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470E" w14:textId="08A3D019" w:rsidR="006678FC" w:rsidRPr="00D251C5" w:rsidRDefault="006678FC" w:rsidP="00D251C5">
      <w:pPr>
        <w:pStyle w:val="NormalWeb"/>
        <w:spacing w:after="300"/>
        <w:jc w:val="center"/>
        <w:rPr>
          <w:rFonts w:ascii="Calibri" w:hAnsi="Calibri" w:cs="Calibri"/>
          <w:b/>
          <w:bCs/>
          <w:sz w:val="22"/>
          <w:szCs w:val="22"/>
        </w:rPr>
      </w:pPr>
      <w:r w:rsidRPr="00D251C5">
        <w:rPr>
          <w:rFonts w:ascii="Calibri" w:hAnsi="Calibri" w:cs="Calibri"/>
          <w:b/>
          <w:bCs/>
          <w:sz w:val="22"/>
          <w:szCs w:val="22"/>
        </w:rPr>
        <w:t>Press Release</w:t>
      </w:r>
    </w:p>
    <w:p w14:paraId="1159E6C5" w14:textId="2D3F3815" w:rsidR="006678FC" w:rsidRPr="00D251C5" w:rsidRDefault="006678FC" w:rsidP="00D251C5">
      <w:pPr>
        <w:pStyle w:val="NormalWeb"/>
        <w:spacing w:after="300"/>
        <w:jc w:val="center"/>
        <w:rPr>
          <w:rFonts w:ascii="Calibri" w:hAnsi="Calibri" w:cs="Calibri"/>
          <w:sz w:val="28"/>
          <w:szCs w:val="28"/>
        </w:rPr>
      </w:pPr>
      <w:r w:rsidRPr="00D251C5">
        <w:rPr>
          <w:rFonts w:ascii="Calibri" w:hAnsi="Calibri" w:cs="Calibri"/>
          <w:b/>
          <w:bCs/>
          <w:sz w:val="28"/>
          <w:szCs w:val="28"/>
        </w:rPr>
        <w:t>MIT-Manipal wins IMC RBNQ Milestone Merits Recognition 2023 - Customer Focus</w:t>
      </w:r>
    </w:p>
    <w:p w14:paraId="3F3EA10C" w14:textId="380830A7" w:rsidR="006678FC" w:rsidRPr="00D251C5" w:rsidRDefault="006678FC" w:rsidP="00D251C5">
      <w:pPr>
        <w:pStyle w:val="NormalWeb"/>
        <w:spacing w:after="300"/>
        <w:jc w:val="both"/>
        <w:rPr>
          <w:rFonts w:ascii="Calibri" w:hAnsi="Calibri" w:cs="Calibri"/>
          <w:sz w:val="22"/>
          <w:szCs w:val="22"/>
        </w:rPr>
      </w:pPr>
      <w:r w:rsidRPr="00D251C5">
        <w:rPr>
          <w:rFonts w:ascii="Calibri" w:hAnsi="Calibri" w:cs="Calibri"/>
          <w:b/>
          <w:bCs/>
          <w:sz w:val="22"/>
          <w:szCs w:val="22"/>
        </w:rPr>
        <w:t>National, May 2, 2024</w:t>
      </w:r>
      <w:r w:rsidRPr="00D251C5">
        <w:rPr>
          <w:rFonts w:ascii="Calibri" w:hAnsi="Calibri" w:cs="Calibri"/>
          <w:color w:val="0D0D0D"/>
          <w:sz w:val="22"/>
          <w:szCs w:val="22"/>
        </w:rPr>
        <w:t xml:space="preserve"> – In a significant achievement, the Manipal Institute of Technology (MIT) has been honored with the prestigious IMC RBNQ Milestone Merits Recognition for 2023 in the Customer Focus Category. The award ceremony took place at the Walchand Hirachand Hall within the IMC Chamber of Commerce &amp; Industry in Churchgate, Mumbai.</w:t>
      </w:r>
    </w:p>
    <w:p w14:paraId="60B50C92" w14:textId="77777777" w:rsidR="006678FC" w:rsidRPr="00D251C5" w:rsidRDefault="006678FC" w:rsidP="00D251C5">
      <w:pPr>
        <w:pStyle w:val="NormalWeb"/>
        <w:spacing w:before="300" w:after="300"/>
        <w:jc w:val="both"/>
        <w:rPr>
          <w:rFonts w:ascii="Calibri" w:hAnsi="Calibri" w:cs="Calibri"/>
          <w:sz w:val="22"/>
          <w:szCs w:val="22"/>
        </w:rPr>
      </w:pPr>
      <w:r w:rsidRPr="00D251C5">
        <w:rPr>
          <w:rFonts w:ascii="Calibri" w:hAnsi="Calibri" w:cs="Calibri"/>
          <w:color w:val="0D0D0D"/>
          <w:sz w:val="22"/>
          <w:szCs w:val="22"/>
        </w:rPr>
        <w:t>Nobel laureate Kailash Satyarthi presented the award, which was received by Dr. Somashekhara Bhat, Joint Director of MIT-Manipal, on behalf of the institution. The selection process for the award involved a rigorous assessment of applications, carried out by an experienced panel of examiners from various industries, underscoring the integrity and competitiveness of the award.</w:t>
      </w:r>
    </w:p>
    <w:p w14:paraId="1CB01442" w14:textId="54B975E4" w:rsidR="006678FC" w:rsidRPr="00D251C5" w:rsidRDefault="00D251C5" w:rsidP="00D251C5">
      <w:pPr>
        <w:pStyle w:val="NormalWeb"/>
        <w:shd w:val="clear" w:color="auto" w:fill="FFFFFF"/>
        <w:spacing w:before="300" w:after="300"/>
        <w:jc w:val="both"/>
        <w:rPr>
          <w:rFonts w:ascii="Calibri" w:hAnsi="Calibri" w:cs="Calibri"/>
          <w:color w:val="0D0D0D"/>
          <w:sz w:val="22"/>
          <w:szCs w:val="22"/>
        </w:rPr>
      </w:pPr>
      <w:r w:rsidRPr="00D251C5">
        <w:rPr>
          <w:rFonts w:ascii="Calibri" w:hAnsi="Calibri" w:cs="Calibri"/>
          <w:color w:val="0D0D0D"/>
          <w:sz w:val="22"/>
          <w:szCs w:val="22"/>
        </w:rPr>
        <w:t>Cdr. (Dr.) Anil Rana, Director, MIT</w:t>
      </w:r>
      <w:r w:rsidR="006678FC" w:rsidRPr="00D251C5">
        <w:rPr>
          <w:rFonts w:ascii="Calibri" w:hAnsi="Calibri" w:cs="Calibri"/>
          <w:color w:val="0D0D0D"/>
          <w:sz w:val="22"/>
          <w:szCs w:val="22"/>
        </w:rPr>
        <w:t>, addressing the press, highlighted the significance of this recognition. "The RBNQ Milestone Merits Recognition in the Customer Focus Category, coupled with last year’s Milestone Merits Leadership Award, underscores MIT-Manipal’s commitment to providing world-class quality and experiential education," he stated. Dr. Bhat extended heartfelt congratulations to the Team MIT, whose relentless efforts he credited for securing this accolade. He said that the achievement not only celebrates MIT’s commitment to excellence but also sets a benchmark for educational institutions striving for quality and customer satisfaction in their offerings.</w:t>
      </w:r>
    </w:p>
    <w:p w14:paraId="35D8539F" w14:textId="00779598" w:rsidR="006678FC" w:rsidRPr="00D251C5" w:rsidRDefault="006678FC" w:rsidP="00D251C5">
      <w:pPr>
        <w:jc w:val="both"/>
        <w:rPr>
          <w:rFonts w:ascii="Calibri" w:hAnsi="Calibri" w:cs="Calibri"/>
          <w:color w:val="0D0D0D"/>
          <w:kern w:val="0"/>
          <w:lang w:eastAsia="en-IN"/>
          <w14:ligatures w14:val="none"/>
        </w:rPr>
      </w:pPr>
      <w:r w:rsidRPr="00D251C5">
        <w:rPr>
          <w:rFonts w:ascii="Calibri" w:hAnsi="Calibri" w:cs="Calibri"/>
          <w:color w:val="0D0D0D"/>
          <w:kern w:val="0"/>
          <w:lang w:eastAsia="en-IN"/>
          <w14:ligatures w14:val="none"/>
        </w:rPr>
        <w:t xml:space="preserve">For media inquiries and further information, please contact: Deputy Director PR and Communications, Phone: 7338625909, Email: </w:t>
      </w:r>
      <w:hyperlink r:id="rId6" w:history="1">
        <w:r w:rsidRPr="00D251C5">
          <w:rPr>
            <w:rFonts w:ascii="Calibri" w:hAnsi="Calibri" w:cs="Calibri"/>
            <w:color w:val="0D0D0D"/>
            <w:kern w:val="0"/>
            <w:lang w:eastAsia="en-IN"/>
            <w14:ligatures w14:val="none"/>
          </w:rPr>
          <w:t>sachin.karanth@manipal.edu</w:t>
        </w:r>
      </w:hyperlink>
      <w:r w:rsidRPr="00D251C5">
        <w:rPr>
          <w:rFonts w:ascii="Calibri" w:hAnsi="Calibri" w:cs="Calibri"/>
          <w:color w:val="0D0D0D"/>
          <w:kern w:val="0"/>
          <w:lang w:eastAsia="en-IN"/>
          <w14:ligatures w14:val="none"/>
        </w:rPr>
        <w:t xml:space="preserve">   </w:t>
      </w:r>
    </w:p>
    <w:p w14:paraId="2CB5FD3F" w14:textId="64E5D025" w:rsidR="00885144" w:rsidRPr="00D251C5" w:rsidRDefault="00885144" w:rsidP="00D251C5">
      <w:pPr>
        <w:jc w:val="both"/>
        <w:rPr>
          <w:rFonts w:ascii="Calibri" w:hAnsi="Calibri" w:cs="Calibri"/>
        </w:rPr>
      </w:pPr>
    </w:p>
    <w:sectPr w:rsidR="00885144" w:rsidRPr="00D251C5" w:rsidSect="005B298D">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0D76" w14:textId="77777777" w:rsidR="005B298D" w:rsidRDefault="005B298D" w:rsidP="00D251C5">
      <w:pPr>
        <w:spacing w:after="0" w:line="240" w:lineRule="auto"/>
      </w:pPr>
      <w:r>
        <w:separator/>
      </w:r>
    </w:p>
  </w:endnote>
  <w:endnote w:type="continuationSeparator" w:id="0">
    <w:p w14:paraId="04983B8C" w14:textId="77777777" w:rsidR="005B298D" w:rsidRDefault="005B298D" w:rsidP="00D2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DB50" w14:textId="77777777" w:rsidR="005B298D" w:rsidRDefault="005B298D" w:rsidP="00D251C5">
      <w:pPr>
        <w:spacing w:after="0" w:line="240" w:lineRule="auto"/>
      </w:pPr>
      <w:r>
        <w:separator/>
      </w:r>
    </w:p>
  </w:footnote>
  <w:footnote w:type="continuationSeparator" w:id="0">
    <w:p w14:paraId="54A562EB" w14:textId="77777777" w:rsidR="005B298D" w:rsidRDefault="005B298D" w:rsidP="00D25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FD1F" w14:textId="487D58EC" w:rsidR="00D251C5" w:rsidRDefault="00D251C5">
    <w:pPr>
      <w:pStyle w:val="Header"/>
    </w:pPr>
    <w:r>
      <w:rPr>
        <w:b/>
        <w:bCs/>
        <w:noProof/>
      </w:rPr>
      <w:drawing>
        <wp:anchor distT="0" distB="0" distL="114300" distR="114300" simplePos="0" relativeHeight="251659264" behindDoc="0" locked="0" layoutInCell="1" allowOverlap="1" wp14:anchorId="0BC93832" wp14:editId="3406E86D">
          <wp:simplePos x="0" y="0"/>
          <wp:positionH relativeFrom="column">
            <wp:posOffset>4286250</wp:posOffset>
          </wp:positionH>
          <wp:positionV relativeFrom="paragraph">
            <wp:posOffset>24765</wp:posOffset>
          </wp:positionV>
          <wp:extent cx="1602740" cy="431800"/>
          <wp:effectExtent l="0" t="0" r="0" b="6350"/>
          <wp:wrapThrough wrapText="bothSides">
            <wp:wrapPolygon edited="0">
              <wp:start x="1540" y="0"/>
              <wp:lineTo x="513" y="2859"/>
              <wp:lineTo x="0" y="7624"/>
              <wp:lineTo x="0" y="16200"/>
              <wp:lineTo x="1284" y="20965"/>
              <wp:lineTo x="21309" y="20965"/>
              <wp:lineTo x="21309" y="953"/>
              <wp:lineTo x="3081" y="0"/>
              <wp:lineTo x="1540" y="0"/>
            </wp:wrapPolygon>
          </wp:wrapThrough>
          <wp:docPr id="243460781" name="Picture 1" descr="A black background with a black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60781" name="Picture 1" descr="A black background with a black squa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74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FC"/>
    <w:rsid w:val="00033020"/>
    <w:rsid w:val="003641B4"/>
    <w:rsid w:val="005B298D"/>
    <w:rsid w:val="006678FC"/>
    <w:rsid w:val="00885144"/>
    <w:rsid w:val="00997625"/>
    <w:rsid w:val="00AB4119"/>
    <w:rsid w:val="00BF2A60"/>
    <w:rsid w:val="00C935D4"/>
    <w:rsid w:val="00D251C5"/>
    <w:rsid w:val="00E91AB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F02F7"/>
  <w15:chartTrackingRefBased/>
  <w15:docId w15:val="{9DA8ACFE-E663-4700-9D6D-C38C6A68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8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78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78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78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78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78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78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78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78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8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78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78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78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78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78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78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78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78FC"/>
    <w:rPr>
      <w:rFonts w:eastAsiaTheme="majorEastAsia" w:cstheme="majorBidi"/>
      <w:color w:val="272727" w:themeColor="text1" w:themeTint="D8"/>
    </w:rPr>
  </w:style>
  <w:style w:type="paragraph" w:styleId="Title">
    <w:name w:val="Title"/>
    <w:basedOn w:val="Normal"/>
    <w:next w:val="Normal"/>
    <w:link w:val="TitleChar"/>
    <w:uiPriority w:val="10"/>
    <w:qFormat/>
    <w:rsid w:val="006678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8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8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78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78FC"/>
    <w:pPr>
      <w:spacing w:before="160"/>
      <w:jc w:val="center"/>
    </w:pPr>
    <w:rPr>
      <w:i/>
      <w:iCs/>
      <w:color w:val="404040" w:themeColor="text1" w:themeTint="BF"/>
    </w:rPr>
  </w:style>
  <w:style w:type="character" w:customStyle="1" w:styleId="QuoteChar">
    <w:name w:val="Quote Char"/>
    <w:basedOn w:val="DefaultParagraphFont"/>
    <w:link w:val="Quote"/>
    <w:uiPriority w:val="29"/>
    <w:rsid w:val="006678FC"/>
    <w:rPr>
      <w:i/>
      <w:iCs/>
      <w:color w:val="404040" w:themeColor="text1" w:themeTint="BF"/>
    </w:rPr>
  </w:style>
  <w:style w:type="paragraph" w:styleId="ListParagraph">
    <w:name w:val="List Paragraph"/>
    <w:basedOn w:val="Normal"/>
    <w:uiPriority w:val="34"/>
    <w:qFormat/>
    <w:rsid w:val="006678FC"/>
    <w:pPr>
      <w:ind w:left="720"/>
      <w:contextualSpacing/>
    </w:pPr>
  </w:style>
  <w:style w:type="character" w:styleId="IntenseEmphasis">
    <w:name w:val="Intense Emphasis"/>
    <w:basedOn w:val="DefaultParagraphFont"/>
    <w:uiPriority w:val="21"/>
    <w:qFormat/>
    <w:rsid w:val="006678FC"/>
    <w:rPr>
      <w:i/>
      <w:iCs/>
      <w:color w:val="0F4761" w:themeColor="accent1" w:themeShade="BF"/>
    </w:rPr>
  </w:style>
  <w:style w:type="paragraph" w:styleId="IntenseQuote">
    <w:name w:val="Intense Quote"/>
    <w:basedOn w:val="Normal"/>
    <w:next w:val="Normal"/>
    <w:link w:val="IntenseQuoteChar"/>
    <w:uiPriority w:val="30"/>
    <w:qFormat/>
    <w:rsid w:val="006678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78FC"/>
    <w:rPr>
      <w:i/>
      <w:iCs/>
      <w:color w:val="0F4761" w:themeColor="accent1" w:themeShade="BF"/>
    </w:rPr>
  </w:style>
  <w:style w:type="character" w:styleId="IntenseReference">
    <w:name w:val="Intense Reference"/>
    <w:basedOn w:val="DefaultParagraphFont"/>
    <w:uiPriority w:val="32"/>
    <w:qFormat/>
    <w:rsid w:val="006678FC"/>
    <w:rPr>
      <w:b/>
      <w:bCs/>
      <w:smallCaps/>
      <w:color w:val="0F4761" w:themeColor="accent1" w:themeShade="BF"/>
      <w:spacing w:val="5"/>
    </w:rPr>
  </w:style>
  <w:style w:type="paragraph" w:styleId="NormalWeb">
    <w:name w:val="Normal (Web)"/>
    <w:basedOn w:val="Normal"/>
    <w:uiPriority w:val="99"/>
    <w:semiHidden/>
    <w:unhideWhenUsed/>
    <w:rsid w:val="006678FC"/>
    <w:pPr>
      <w:spacing w:after="0" w:line="240" w:lineRule="auto"/>
    </w:pPr>
    <w:rPr>
      <w:rFonts w:ascii="Aptos" w:hAnsi="Aptos" w:cs="Aptos"/>
      <w:kern w:val="0"/>
      <w:sz w:val="24"/>
      <w:szCs w:val="24"/>
      <w:lang w:eastAsia="en-IN"/>
      <w14:ligatures w14:val="none"/>
    </w:rPr>
  </w:style>
  <w:style w:type="character" w:styleId="Hyperlink">
    <w:name w:val="Hyperlink"/>
    <w:basedOn w:val="DefaultParagraphFont"/>
    <w:uiPriority w:val="99"/>
    <w:unhideWhenUsed/>
    <w:rsid w:val="006678FC"/>
    <w:rPr>
      <w:color w:val="467886" w:themeColor="hyperlink"/>
      <w:u w:val="single"/>
    </w:rPr>
  </w:style>
  <w:style w:type="paragraph" w:styleId="Header">
    <w:name w:val="header"/>
    <w:basedOn w:val="Normal"/>
    <w:link w:val="HeaderChar"/>
    <w:uiPriority w:val="99"/>
    <w:unhideWhenUsed/>
    <w:rsid w:val="00D25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C5"/>
  </w:style>
  <w:style w:type="paragraph" w:styleId="Footer">
    <w:name w:val="footer"/>
    <w:basedOn w:val="Normal"/>
    <w:link w:val="FooterChar"/>
    <w:uiPriority w:val="99"/>
    <w:unhideWhenUsed/>
    <w:rsid w:val="00D25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chin.karanth@manipa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Relations [MAHE]</dc:creator>
  <cp:keywords/>
  <dc:description/>
  <cp:lastModifiedBy>Singh, Sweksha (BLR-WSW)</cp:lastModifiedBy>
  <cp:revision>2</cp:revision>
  <dcterms:created xsi:type="dcterms:W3CDTF">2024-05-03T06:52:00Z</dcterms:created>
  <dcterms:modified xsi:type="dcterms:W3CDTF">2024-05-03T06:52:00Z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5156e8b0-34ed-4fe4-828c-eff5a24bb101</vt:lpwstr>
  </property>
</Properties>
</file>