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BC" w:rsidRDefault="00F61FBC" w:rsidP="008771DF">
      <w:pPr>
        <w:pStyle w:val="NoSpacing"/>
        <w:ind w:left="58" w:right="61"/>
        <w:jc w:val="center"/>
        <w:rPr>
          <w:rFonts w:ascii="Cambria Math" w:hAnsi="Cambria Math"/>
          <w:b/>
          <w:bCs/>
        </w:rPr>
      </w:pPr>
    </w:p>
    <w:p w:rsidR="00056B28" w:rsidRPr="00995E73" w:rsidRDefault="00056B28" w:rsidP="008771DF">
      <w:pPr>
        <w:pStyle w:val="NoSpacing"/>
        <w:ind w:left="58" w:right="61"/>
        <w:jc w:val="center"/>
        <w:rPr>
          <w:rFonts w:ascii="Cambria Math" w:hAnsi="Cambria Math"/>
          <w:b/>
          <w:bCs/>
        </w:rPr>
      </w:pPr>
      <w:r w:rsidRPr="00995E73">
        <w:rPr>
          <w:rFonts w:ascii="Cambria Math" w:hAnsi="Cambria Math"/>
          <w:b/>
          <w:bCs/>
        </w:rPr>
        <w:t>CSIR – INDIAN INSTITUTE OF CHEMICAL TECHNOLOGY</w:t>
      </w:r>
    </w:p>
    <w:p w:rsidR="00056B28" w:rsidRPr="00995E73" w:rsidRDefault="00056B28" w:rsidP="00777AA9">
      <w:pPr>
        <w:pStyle w:val="NoSpacing"/>
        <w:ind w:left="58" w:right="61"/>
        <w:jc w:val="center"/>
        <w:rPr>
          <w:rFonts w:ascii="Cambria Math" w:hAnsi="Cambria Math"/>
          <w:b/>
          <w:bCs/>
        </w:rPr>
      </w:pPr>
      <w:r w:rsidRPr="00995E73">
        <w:rPr>
          <w:rFonts w:ascii="Cambria Math" w:hAnsi="Cambria Math"/>
          <w:b/>
          <w:bCs/>
        </w:rPr>
        <w:t>[Council of Scientific &amp; Industrial Research]</w:t>
      </w:r>
    </w:p>
    <w:p w:rsidR="00056B28" w:rsidRPr="00995E73" w:rsidRDefault="00056B28" w:rsidP="00777AA9">
      <w:pPr>
        <w:pStyle w:val="NoSpacing"/>
        <w:spacing w:after="120"/>
        <w:ind w:left="58" w:right="61"/>
        <w:jc w:val="center"/>
        <w:rPr>
          <w:rFonts w:ascii="Cambria Math" w:hAnsi="Cambria Math"/>
          <w:b/>
          <w:bCs/>
        </w:rPr>
      </w:pPr>
      <w:r w:rsidRPr="00995E73">
        <w:rPr>
          <w:rFonts w:ascii="Cambria Math" w:hAnsi="Cambria Math"/>
          <w:b/>
          <w:bCs/>
        </w:rPr>
        <w:t>Hyderabad – 500 007</w:t>
      </w:r>
    </w:p>
    <w:p w:rsidR="00056B28" w:rsidRPr="00995E73" w:rsidRDefault="00056B28" w:rsidP="00B8557F">
      <w:pPr>
        <w:pStyle w:val="NoSpacing"/>
        <w:ind w:left="58" w:right="61"/>
        <w:jc w:val="center"/>
        <w:rPr>
          <w:rFonts w:ascii="Cambria Math" w:hAnsi="Cambria Math"/>
          <w:b/>
          <w:bCs/>
        </w:rPr>
      </w:pPr>
      <w:proofErr w:type="gramStart"/>
      <w:r w:rsidRPr="00995E73">
        <w:rPr>
          <w:rFonts w:ascii="Cambria Math" w:hAnsi="Cambria Math"/>
          <w:b/>
          <w:bCs/>
        </w:rPr>
        <w:t>NOTIFICATION NO.</w:t>
      </w:r>
      <w:proofErr w:type="gramEnd"/>
      <w:r w:rsidRPr="00995E73">
        <w:rPr>
          <w:rFonts w:ascii="Cambria Math" w:hAnsi="Cambria Math"/>
          <w:b/>
          <w:bCs/>
        </w:rPr>
        <w:t xml:space="preserve"> </w:t>
      </w:r>
      <w:r w:rsidR="00ED2128" w:rsidRPr="00995E73">
        <w:rPr>
          <w:rFonts w:ascii="Cambria Math" w:hAnsi="Cambria Math"/>
          <w:b/>
          <w:bCs/>
        </w:rPr>
        <w:t>0</w:t>
      </w:r>
      <w:r w:rsidR="00584A84">
        <w:rPr>
          <w:rFonts w:ascii="Cambria Math" w:hAnsi="Cambria Math"/>
          <w:b/>
          <w:bCs/>
        </w:rPr>
        <w:t>3</w:t>
      </w:r>
      <w:r w:rsidRPr="00995E73">
        <w:rPr>
          <w:rFonts w:ascii="Cambria Math" w:hAnsi="Cambria Math"/>
          <w:b/>
          <w:bCs/>
        </w:rPr>
        <w:t>/</w:t>
      </w:r>
      <w:r w:rsidR="00DE6EB9" w:rsidRPr="00995E73">
        <w:rPr>
          <w:rFonts w:ascii="Cambria Math" w:hAnsi="Cambria Math"/>
          <w:b/>
          <w:bCs/>
        </w:rPr>
        <w:t>20</w:t>
      </w:r>
      <w:r w:rsidR="00ED2128" w:rsidRPr="00995E73">
        <w:rPr>
          <w:rFonts w:ascii="Cambria Math" w:hAnsi="Cambria Math"/>
          <w:b/>
          <w:bCs/>
        </w:rPr>
        <w:t>20</w:t>
      </w:r>
      <w:r w:rsidR="00DE6EB9" w:rsidRPr="00995E73">
        <w:rPr>
          <w:rFonts w:ascii="Cambria Math" w:hAnsi="Cambria Math"/>
          <w:b/>
          <w:bCs/>
        </w:rPr>
        <w:t xml:space="preserve"> FOR</w:t>
      </w:r>
      <w:r w:rsidRPr="00995E73">
        <w:rPr>
          <w:rFonts w:ascii="Cambria Math" w:hAnsi="Cambria Math"/>
          <w:b/>
          <w:bCs/>
        </w:rPr>
        <w:t xml:space="preserve"> </w:t>
      </w:r>
      <w:r w:rsidR="006779DF">
        <w:rPr>
          <w:rFonts w:ascii="Cambria Math" w:hAnsi="Cambria Math"/>
          <w:b/>
          <w:bCs/>
        </w:rPr>
        <w:t>ONLINE</w:t>
      </w:r>
      <w:r w:rsidRPr="00995E73">
        <w:rPr>
          <w:rFonts w:ascii="Cambria Math" w:hAnsi="Cambria Math"/>
          <w:b/>
          <w:bCs/>
        </w:rPr>
        <w:t xml:space="preserve"> INTERVIEW</w:t>
      </w:r>
    </w:p>
    <w:p w:rsidR="00D74262" w:rsidRDefault="00561A88" w:rsidP="00D74262">
      <w:pPr>
        <w:pStyle w:val="NoSpacing"/>
        <w:ind w:left="58" w:right="61"/>
        <w:jc w:val="both"/>
        <w:rPr>
          <w:rFonts w:ascii="Cambria Math" w:hAnsi="Cambria Math" w:cstheme="minorHAnsi"/>
        </w:rPr>
      </w:pPr>
      <w:r w:rsidRPr="00995E73">
        <w:rPr>
          <w:rFonts w:ascii="Cambria Math" w:hAnsi="Cambria Math" w:cstheme="minorHAnsi"/>
        </w:rPr>
        <w:tab/>
      </w:r>
    </w:p>
    <w:p w:rsidR="00F25D3B" w:rsidRPr="00995E73" w:rsidRDefault="00056B28" w:rsidP="00D74262">
      <w:pPr>
        <w:pStyle w:val="NoSpacing"/>
        <w:spacing w:after="120"/>
        <w:ind w:left="58" w:right="61"/>
        <w:jc w:val="both"/>
        <w:rPr>
          <w:rFonts w:ascii="Cambria Math" w:hAnsi="Cambria Math" w:cstheme="minorHAnsi"/>
        </w:rPr>
      </w:pPr>
      <w:r w:rsidRPr="00995E73">
        <w:rPr>
          <w:rFonts w:ascii="Cambria Math" w:hAnsi="Cambria Math"/>
        </w:rPr>
        <w:t xml:space="preserve">CSIR – IICT is conducting </w:t>
      </w:r>
      <w:r w:rsidR="00B8557F">
        <w:rPr>
          <w:rFonts w:ascii="Cambria Math" w:hAnsi="Cambria Math"/>
        </w:rPr>
        <w:t>Online</w:t>
      </w:r>
      <w:r w:rsidRPr="00995E73">
        <w:rPr>
          <w:rFonts w:ascii="Cambria Math" w:hAnsi="Cambria Math"/>
        </w:rPr>
        <w:t xml:space="preserve"> Interview for the following position</w:t>
      </w:r>
      <w:r w:rsidR="00EC707E" w:rsidRPr="00995E73">
        <w:rPr>
          <w:rFonts w:ascii="Cambria Math" w:hAnsi="Cambria Math"/>
        </w:rPr>
        <w:t>s</w:t>
      </w:r>
      <w:r w:rsidR="00D41A94" w:rsidRPr="00995E73">
        <w:rPr>
          <w:rFonts w:ascii="Cambria Math" w:hAnsi="Cambria Math"/>
        </w:rPr>
        <w:t xml:space="preserve"> under various</w:t>
      </w:r>
      <w:r w:rsidR="003F644C" w:rsidRPr="00995E73">
        <w:rPr>
          <w:rFonts w:ascii="Cambria Math" w:hAnsi="Cambria Math"/>
        </w:rPr>
        <w:t xml:space="preserve"> </w:t>
      </w:r>
      <w:r w:rsidR="00873465">
        <w:rPr>
          <w:rFonts w:ascii="Cambria Math" w:hAnsi="Cambria Math"/>
        </w:rPr>
        <w:t xml:space="preserve">sponsored </w:t>
      </w:r>
      <w:r w:rsidR="003F644C" w:rsidRPr="00995E73">
        <w:rPr>
          <w:rFonts w:ascii="Cambria Math" w:hAnsi="Cambria Math"/>
        </w:rPr>
        <w:t>project</w:t>
      </w:r>
      <w:r w:rsidR="00EC707E" w:rsidRPr="00995E73">
        <w:rPr>
          <w:rFonts w:ascii="Cambria Math" w:hAnsi="Cambria Math"/>
        </w:rPr>
        <w:t>s</w:t>
      </w:r>
      <w:r w:rsidRPr="00995E73">
        <w:rPr>
          <w:rFonts w:ascii="Cambria Math" w:hAnsi="Cambria Math"/>
        </w:rPr>
        <w:t xml:space="preserve"> purely </w:t>
      </w:r>
      <w:r w:rsidR="00B35188" w:rsidRPr="00995E73">
        <w:rPr>
          <w:rFonts w:ascii="Cambria Math" w:hAnsi="Cambria Math"/>
        </w:rPr>
        <w:t xml:space="preserve">on a </w:t>
      </w:r>
      <w:r w:rsidRPr="00995E73">
        <w:rPr>
          <w:rFonts w:ascii="Cambria Math" w:hAnsi="Cambria Math"/>
        </w:rPr>
        <w:t>temporary basis</w:t>
      </w:r>
      <w:r w:rsidR="00F25D3B" w:rsidRPr="00995E73">
        <w:rPr>
          <w:rFonts w:ascii="Cambria Math" w:hAnsi="Cambria Math"/>
        </w:rPr>
        <w:t>.</w:t>
      </w:r>
    </w:p>
    <w:tbl>
      <w:tblPr>
        <w:tblStyle w:val="TableGrid"/>
        <w:tblW w:w="4999" w:type="pct"/>
        <w:tblInd w:w="2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88"/>
        <w:gridCol w:w="928"/>
        <w:gridCol w:w="2766"/>
        <w:gridCol w:w="313"/>
        <w:gridCol w:w="3050"/>
        <w:gridCol w:w="3106"/>
        <w:gridCol w:w="3756"/>
        <w:gridCol w:w="213"/>
        <w:gridCol w:w="1106"/>
      </w:tblGrid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ind w:left="-90" w:right="-108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Sl.</w:t>
            </w:r>
          </w:p>
          <w:p w:rsidR="002F7B1E" w:rsidRPr="006779DF" w:rsidRDefault="002F7B1E" w:rsidP="002F7B1E">
            <w:pPr>
              <w:pStyle w:val="NoSpacing"/>
              <w:ind w:left="-90" w:right="-108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7" w:type="pct"/>
          </w:tcPr>
          <w:p w:rsidR="002F7B1E" w:rsidRPr="006779DF" w:rsidRDefault="002F7B1E" w:rsidP="002F7B1E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F7B1E" w:rsidRPr="006779DF" w:rsidRDefault="002F7B1E" w:rsidP="00C11930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Name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of the post</w:t>
            </w: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&amp;</w:t>
            </w:r>
          </w:p>
          <w:p w:rsidR="002F7B1E" w:rsidRPr="006779DF" w:rsidRDefault="002F7B1E" w:rsidP="00C11930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No. of Position(s)</w:t>
            </w:r>
          </w:p>
        </w:tc>
        <w:tc>
          <w:tcPr>
            <w:tcW w:w="976" w:type="pct"/>
            <w:shd w:val="clear" w:color="auto" w:fill="auto"/>
          </w:tcPr>
          <w:p w:rsidR="002F7B1E" w:rsidRPr="006779DF" w:rsidRDefault="002F7B1E" w:rsidP="00CB75CC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Essential </w:t>
            </w:r>
          </w:p>
          <w:p w:rsidR="002F7B1E" w:rsidRPr="006779DF" w:rsidRDefault="002F7B1E" w:rsidP="003C4ACF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Qualification</w:t>
            </w: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4" w:type="pct"/>
            <w:shd w:val="clear" w:color="auto" w:fill="auto"/>
          </w:tcPr>
          <w:p w:rsidR="002F7B1E" w:rsidRPr="006779DF" w:rsidRDefault="002F7B1E" w:rsidP="000455D0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202" w:type="pct"/>
            <w:shd w:val="clear" w:color="auto" w:fill="auto"/>
          </w:tcPr>
          <w:p w:rsidR="002F7B1E" w:rsidRPr="006779DF" w:rsidRDefault="002F7B1E" w:rsidP="00CB75CC">
            <w:pPr>
              <w:pStyle w:val="NoSpacing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Title of the Project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2F7B1E" w:rsidRPr="006779DF" w:rsidRDefault="002F7B1E" w:rsidP="00CB75CC">
            <w:pPr>
              <w:pStyle w:val="NoSpacing"/>
              <w:ind w:right="-42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Stipend</w:t>
            </w:r>
          </w:p>
          <w:p w:rsidR="002F7B1E" w:rsidRPr="006779DF" w:rsidRDefault="002F7B1E" w:rsidP="00CB75CC">
            <w:pPr>
              <w:pStyle w:val="NoSpacing"/>
              <w:ind w:right="-42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(</w:t>
            </w:r>
            <w:proofErr w:type="gramStart"/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in</w:t>
            </w:r>
            <w:proofErr w:type="gramEnd"/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  <w:r w:rsidRPr="006779DF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₹</w:t>
            </w:r>
            <w:r w:rsidRPr="006779DF">
              <w:rPr>
                <w:rFonts w:ascii="Cambria Math" w:hAnsi="Cambria Math"/>
                <w:b/>
                <w:bCs/>
                <w:sz w:val="20"/>
                <w:szCs w:val="20"/>
              </w:rPr>
              <w:t>.)</w:t>
            </w:r>
          </w:p>
        </w:tc>
      </w:tr>
      <w:tr w:rsidR="002F7B1E" w:rsidRPr="006779DF" w:rsidTr="002F7B1E">
        <w:tc>
          <w:tcPr>
            <w:tcW w:w="5000" w:type="pct"/>
            <w:gridSpan w:val="9"/>
            <w:shd w:val="clear" w:color="auto" w:fill="C4BC96" w:themeFill="background2" w:themeFillShade="BF"/>
          </w:tcPr>
          <w:p w:rsidR="002F7B1E" w:rsidRPr="006779DF" w:rsidRDefault="002F7B1E" w:rsidP="002F7B1E">
            <w:pPr>
              <w:pStyle w:val="NoSpacing"/>
              <w:spacing w:before="120" w:after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b/>
                <w:sz w:val="20"/>
                <w:szCs w:val="20"/>
              </w:rPr>
              <w:t>CHEMICAL &amp; PHYSICAL SCIENCES (CPS)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left="144" w:hanging="144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CPS-01</w:t>
            </w:r>
          </w:p>
        </w:tc>
        <w:tc>
          <w:tcPr>
            <w:tcW w:w="885" w:type="pct"/>
            <w:shd w:val="clear" w:color="auto" w:fill="auto"/>
          </w:tcPr>
          <w:p w:rsidR="002F7B1E" w:rsidRDefault="002F7B1E" w:rsidP="00F865BC">
            <w:pPr>
              <w:pStyle w:val="NoSpacing"/>
              <w:spacing w:before="120"/>
              <w:ind w:left="-17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Project Associate – II</w:t>
            </w:r>
          </w:p>
        </w:tc>
        <w:tc>
          <w:tcPr>
            <w:tcW w:w="100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MSc in Organic Chemistry with 2 years research experience in synthetic organic chemistry</w:t>
            </w:r>
          </w:p>
        </w:tc>
        <w:tc>
          <w:tcPr>
            <w:tcW w:w="994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12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---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224D3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Stimulus driven molecular motors for asymmetric synthesis (SDMMAS)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  <w:vertAlign w:val="superscript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35000+HRA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CPS-02</w:t>
            </w:r>
          </w:p>
        </w:tc>
        <w:tc>
          <w:tcPr>
            <w:tcW w:w="885" w:type="pct"/>
            <w:shd w:val="clear" w:color="auto" w:fill="auto"/>
          </w:tcPr>
          <w:p w:rsidR="002F7B1E" w:rsidRDefault="002F7B1E" w:rsidP="00F865BC">
            <w:pPr>
              <w:pStyle w:val="NoSpacing"/>
              <w:spacing w:before="120"/>
              <w:ind w:left="-17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Project Associate – II</w:t>
            </w:r>
          </w:p>
        </w:tc>
        <w:tc>
          <w:tcPr>
            <w:tcW w:w="100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MSc in Organic Chemistry with 2 years research experience </w:t>
            </w:r>
            <w:r w:rsidRPr="00132CF1">
              <w:rPr>
                <w:rFonts w:ascii="Cambria" w:hAnsi="Cambria" w:cstheme="minorHAnsi"/>
                <w:sz w:val="20"/>
                <w:szCs w:val="20"/>
              </w:rPr>
              <w:t>in synthetic organic chemistry</w:t>
            </w:r>
          </w:p>
        </w:tc>
        <w:tc>
          <w:tcPr>
            <w:tcW w:w="994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12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---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224D3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Steroselective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synthesis of all carbon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stereocenters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bearing C-CF3 bond via CF3-Pd-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sym w:font="Symbol" w:char="F070"/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benzyl intermediate under transition metal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35000+HRA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6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CPS-03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F865BC">
            <w:pPr>
              <w:pStyle w:val="NoSpacing"/>
              <w:spacing w:before="120"/>
              <w:ind w:left="-17" w:right="-6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Organic Chemistry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12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Proven research experience in the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relevant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field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Synthesis, self-assembly and applications of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Rylene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dyes 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3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blPrEx>
          <w:tblCellMar>
            <w:left w:w="108" w:type="dxa"/>
            <w:right w:w="108" w:type="dxa"/>
          </w:tblCellMar>
        </w:tblPrEx>
        <w:tc>
          <w:tcPr>
            <w:tcW w:w="124" w:type="pct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left="144" w:hanging="144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60" w:right="-103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CPS-04</w:t>
            </w:r>
          </w:p>
        </w:tc>
        <w:tc>
          <w:tcPr>
            <w:tcW w:w="885" w:type="pct"/>
          </w:tcPr>
          <w:p w:rsidR="002F7B1E" w:rsidRPr="003768D5" w:rsidRDefault="002F7B1E" w:rsidP="00F865BC">
            <w:pPr>
              <w:pStyle w:val="NoSpacing"/>
              <w:spacing w:before="120"/>
              <w:ind w:left="-60" w:right="-103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</w:tcPr>
          <w:p w:rsidR="002F7B1E" w:rsidRPr="003768D5" w:rsidRDefault="002F7B1E" w:rsidP="005C2FAB">
            <w:pPr>
              <w:pStyle w:val="NoSpacing"/>
              <w:spacing w:before="120"/>
              <w:ind w:left="-84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Organic Chemistry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</w:tcPr>
          <w:p w:rsidR="002F7B1E" w:rsidRPr="003768D5" w:rsidRDefault="002F7B1E" w:rsidP="00F865BC">
            <w:pPr>
              <w:pStyle w:val="NoSpacing"/>
              <w:spacing w:before="120"/>
              <w:ind w:left="-9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referably one year research experience</w:t>
            </w:r>
            <w:r>
              <w:rPr>
                <w:rFonts w:ascii="Cambria Math" w:hAnsi="Cambria Math" w:cstheme="minorHAnsi"/>
                <w:sz w:val="20"/>
                <w:szCs w:val="20"/>
              </w:rPr>
              <w:t xml:space="preserve"> in the relevant area</w:t>
            </w:r>
          </w:p>
        </w:tc>
        <w:tc>
          <w:tcPr>
            <w:tcW w:w="1270" w:type="pct"/>
            <w:gridSpan w:val="2"/>
          </w:tcPr>
          <w:p w:rsidR="002F7B1E" w:rsidRPr="006779DF" w:rsidRDefault="002F7B1E" w:rsidP="00224D3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Substituted 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sym w:font="Symbol" w:char="F070"/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t>-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Allyl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and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Allene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Nucleophiles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: Total synthesis driven preparation of highly substituted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Dihydro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-and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Tetrahydropyran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rings</w:t>
            </w:r>
          </w:p>
        </w:tc>
        <w:tc>
          <w:tcPr>
            <w:tcW w:w="354" w:type="pct"/>
          </w:tcPr>
          <w:p w:rsidR="002F7B1E" w:rsidRPr="006779DF" w:rsidRDefault="002F7B1E" w:rsidP="007766E9">
            <w:pPr>
              <w:pStyle w:val="NoSpacing"/>
              <w:spacing w:before="120"/>
              <w:ind w:left="-134" w:right="-113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6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CPS-05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F865BC">
            <w:pPr>
              <w:pStyle w:val="NoSpacing"/>
              <w:spacing w:before="120"/>
              <w:ind w:left="-17" w:right="-6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MSc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in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Physics / Materials Science / Materials Chemistry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12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Proven research experience in the field of magnetic materials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224D3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Development of new generation ferrite based rare earth-free permanent magnets 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7766E9">
            <w:pPr>
              <w:pStyle w:val="NoSpacing"/>
              <w:spacing w:before="120"/>
              <w:ind w:left="-43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31000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t>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6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CPS-06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F865BC">
            <w:pPr>
              <w:pStyle w:val="NoSpacing"/>
              <w:spacing w:before="120"/>
              <w:ind w:left="-17" w:right="-6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>in Inorganic Chemistry/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Materials Chemistry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12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One/Two years experience in lab practices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theme="minorHAnsi"/>
                <w:sz w:val="20"/>
                <w:szCs w:val="20"/>
              </w:rPr>
              <w:t>in the relevant area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224D3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Polymer electrolyte integrated All-Solid Li-ion rechargeable batteries: Demonstrating operational feasibility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7766E9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3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6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CPS-07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F865BC">
            <w:pPr>
              <w:pStyle w:val="NoSpacing"/>
              <w:spacing w:before="120"/>
              <w:ind w:left="-17" w:right="-6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Project Associate – I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in Inorganic Chemistry/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Materials Chemistry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12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Experience in polymers and coatings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224D3F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To develop a hybrid coating on steel strip for ready to paint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5C2FAB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25000/-</w:t>
            </w:r>
            <w:r>
              <w:rPr>
                <w:rFonts w:ascii="Cambria Math" w:hAnsi="Cambria Math" w:cstheme="minorHAnsi"/>
                <w:sz w:val="20"/>
                <w:szCs w:val="20"/>
              </w:rPr>
              <w:t xml:space="preserve">  [consolidated]</w:t>
            </w:r>
          </w:p>
        </w:tc>
      </w:tr>
      <w:tr w:rsidR="002F7B1E" w:rsidRPr="006779DF" w:rsidTr="002F7B1E">
        <w:tc>
          <w:tcPr>
            <w:tcW w:w="5000" w:type="pct"/>
            <w:gridSpan w:val="9"/>
            <w:shd w:val="clear" w:color="auto" w:fill="C4BC96" w:themeFill="background2" w:themeFillShade="BF"/>
          </w:tcPr>
          <w:p w:rsidR="002F7B1E" w:rsidRPr="006779DF" w:rsidRDefault="002F7B1E" w:rsidP="002F7B1E">
            <w:pPr>
              <w:pStyle w:val="NoSpacing"/>
              <w:spacing w:before="120" w:after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b/>
                <w:sz w:val="20"/>
                <w:szCs w:val="20"/>
              </w:rPr>
              <w:t>BIOLOGY, BIOCHEMICAL &amp;  BIOTECHNOLOGY (BBB)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6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BBB-01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Senior Project Associate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Ph.D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in Biotechnology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Experience in advanced microbial technique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7F471B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Biotechnological process for the simultaneous removal of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ammoniacal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nitrogen and COD from industrial waste water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3" w:right="-113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47000+HRA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6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BBB-02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 Chemistry/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Microbiology/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Biotechnology/ Environmental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lastRenderedPageBreak/>
              <w:t>S</w:t>
            </w:r>
            <w:r>
              <w:rPr>
                <w:rFonts w:ascii="Cambria" w:hAnsi="Cambria" w:cstheme="minorHAnsi"/>
                <w:sz w:val="20"/>
                <w:szCs w:val="20"/>
              </w:rPr>
              <w:t>cience/ Molecular Microbiology with 2 years r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esearch experience in Microalgae cultivation, waste water treatment and biomass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valorization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7F471B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Innovative algae platform for industrial waste water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volarization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3" w:right="-113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35000+ 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6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BBB-03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Bioinformatics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with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two years experience in database development, drug  design,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chemoinformatics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---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7F471B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A knowledge based approach to drug repurposing for socially important and rare diseases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7766E9">
            <w:pPr>
              <w:pStyle w:val="NoSpacing"/>
              <w:spacing w:before="120"/>
              <w:ind w:left="-43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35000</w:t>
            </w:r>
            <w:r>
              <w:rPr>
                <w:rFonts w:ascii="Cambria Math" w:hAnsi="Cambria Math" w:cstheme="minorHAnsi"/>
                <w:sz w:val="20"/>
                <w:szCs w:val="20"/>
              </w:rPr>
              <w:t>+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t>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6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BBB-04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MSc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in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Chemistry/ Biotechnology / Environmental Science 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Research experience in Biomass pre-treatment/ Bio</w:t>
            </w:r>
            <w:r>
              <w:rPr>
                <w:rFonts w:ascii="Cambria" w:hAnsi="Cambria" w:cstheme="minorHAnsi"/>
                <w:sz w:val="20"/>
                <w:szCs w:val="20"/>
              </w:rPr>
              <w:t>-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based materials/ Wastewater treatment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7F471B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Agri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-waste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biorefinery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for microcrystalline cellulose reducing sugars and lignin recovery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5C2FAB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31000/- (consolidated)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6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BBB-05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MSc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Microbiology/ Biotechnology/ Molecular Microbiology 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Research experience in Microbiological techniques / wastewater treatment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7F471B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Testing for COVID-19 in waste water as a community surveillance measure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6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BBB-06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Assistant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BSc in Microbiology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Experience in laboratory handling and preparation of Chemical &amp; biochemical data bases.  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7F471B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National Mol Bank (MNB)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6779DF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15000/-</w:t>
            </w:r>
            <w:r>
              <w:rPr>
                <w:rFonts w:ascii="Cambria Math" w:hAnsi="Cambria Math" w:cstheme="minorHAnsi"/>
                <w:sz w:val="20"/>
                <w:szCs w:val="20"/>
              </w:rPr>
              <w:t xml:space="preserve"> [consolidated]</w:t>
            </w:r>
          </w:p>
        </w:tc>
      </w:tr>
      <w:tr w:rsidR="002F7B1E" w:rsidRPr="006779DF" w:rsidTr="002F7B1E">
        <w:tc>
          <w:tcPr>
            <w:tcW w:w="5000" w:type="pct"/>
            <w:gridSpan w:val="9"/>
            <w:shd w:val="clear" w:color="auto" w:fill="C4BC96" w:themeFill="background2" w:themeFillShade="BF"/>
          </w:tcPr>
          <w:p w:rsidR="002F7B1E" w:rsidRPr="006779DF" w:rsidRDefault="002F7B1E" w:rsidP="002F7B1E">
            <w:pPr>
              <w:pStyle w:val="NoSpacing"/>
              <w:spacing w:before="120" w:after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b/>
                <w:sz w:val="20"/>
                <w:szCs w:val="20"/>
              </w:rPr>
              <w:t>CHEMICAL ENGINEERING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CE-01</w:t>
            </w:r>
          </w:p>
        </w:tc>
        <w:tc>
          <w:tcPr>
            <w:tcW w:w="885" w:type="pct"/>
            <w:shd w:val="clear" w:color="auto" w:fill="auto"/>
          </w:tcPr>
          <w:p w:rsidR="002F7B1E" w:rsidRPr="00D13295" w:rsidRDefault="002F7B1E" w:rsidP="00567CE7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Project Associate – II</w:t>
            </w:r>
          </w:p>
        </w:tc>
        <w:tc>
          <w:tcPr>
            <w:tcW w:w="100" w:type="pct"/>
            <w:shd w:val="clear" w:color="auto" w:fill="auto"/>
          </w:tcPr>
          <w:p w:rsidR="002F7B1E" w:rsidRPr="00D1329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D1329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D1329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D13295">
              <w:rPr>
                <w:rFonts w:ascii="Cambria" w:hAnsi="Cambria" w:cstheme="minorHAnsi"/>
                <w:sz w:val="20"/>
                <w:szCs w:val="20"/>
              </w:rPr>
              <w:t>M.Tech</w:t>
            </w:r>
            <w:proofErr w:type="spellEnd"/>
            <w:r w:rsidRPr="00D13295">
              <w:rPr>
                <w:rFonts w:ascii="Cambria" w:hAnsi="Cambria" w:cstheme="minorHAnsi"/>
                <w:sz w:val="20"/>
                <w:szCs w:val="20"/>
              </w:rPr>
              <w:t xml:space="preserve"> in Chemical Engineering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2F7B1E" w:rsidRPr="00D1329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D13295">
              <w:rPr>
                <w:rFonts w:ascii="Cambria" w:hAnsi="Cambria" w:cstheme="minorHAnsi"/>
                <w:sz w:val="20"/>
                <w:szCs w:val="20"/>
              </w:rPr>
              <w:t>Experience in Flow processes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Intensified continuous crystallizer for APIs: Design and Development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5C2FAB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35000/-</w:t>
            </w:r>
            <w:r>
              <w:rPr>
                <w:rFonts w:ascii="Cambria Math" w:hAnsi="Cambria Math" w:cstheme="minorHAnsi"/>
                <w:sz w:val="20"/>
                <w:szCs w:val="20"/>
              </w:rPr>
              <w:t xml:space="preserve"> [consolidated]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CE-02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B.Tech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Chemical </w:t>
            </w:r>
            <w:r>
              <w:rPr>
                <w:rFonts w:ascii="Cambria" w:hAnsi="Cambria" w:cstheme="minorHAnsi"/>
                <w:sz w:val="20"/>
                <w:szCs w:val="20"/>
              </w:rPr>
              <w:t>Engineering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3 years of experience in waste analysis and waste water treatment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Development of remunerative organic waste management systems for colder regions of India with the intervention of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psychrophilic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aerobic and anaerobic microbial consortia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-43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CE-03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F865BC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81CC6">
              <w:rPr>
                <w:rFonts w:ascii="Cambria" w:hAnsi="Cambria" w:cstheme="minorHAnsi"/>
                <w:sz w:val="20"/>
                <w:szCs w:val="20"/>
              </w:rPr>
              <w:t>B.Tech</w:t>
            </w:r>
            <w:proofErr w:type="spellEnd"/>
            <w:r w:rsidRPr="00C81CC6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in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Environmental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M.Tech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in the same area is preferable.   E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xperience in waste and waste water treatment is prefer</w:t>
            </w:r>
            <w:r>
              <w:rPr>
                <w:rFonts w:ascii="Cambria" w:hAnsi="Cambria" w:cstheme="minorHAnsi"/>
                <w:sz w:val="20"/>
                <w:szCs w:val="20"/>
              </w:rPr>
              <w:t>able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Biotechnological process for the simultaneous removal of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ammoniacal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nitrogen and COD from industrial waste water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-43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CE-04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B.Tech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Chem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/ Biotechnology</w:t>
            </w:r>
          </w:p>
          <w:p w:rsidR="002F7B1E" w:rsidRPr="003768D5" w:rsidRDefault="002F7B1E" w:rsidP="00567CE7">
            <w:pPr>
              <w:pStyle w:val="NoSpacing"/>
              <w:spacing w:before="120"/>
              <w:ind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1-2 years experience in relevant area with proven publication records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Development of low cost indigenous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hemodialysis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machine for treatment of renal failure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-44" w:right="-113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CE-05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F865BC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81CC6">
              <w:rPr>
                <w:rFonts w:ascii="Cambria" w:hAnsi="Cambria" w:cstheme="minorHAnsi"/>
                <w:sz w:val="20"/>
                <w:szCs w:val="20"/>
              </w:rPr>
              <w:t>B.Tech</w:t>
            </w:r>
            <w:proofErr w:type="spellEnd"/>
            <w:r w:rsidRPr="00C81CC6">
              <w:rPr>
                <w:rFonts w:ascii="Cambria" w:hAnsi="Cambria" w:cstheme="minorHAnsi"/>
                <w:sz w:val="20"/>
                <w:szCs w:val="20"/>
              </w:rPr>
              <w:t>/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M.E</w:t>
            </w:r>
            <w:proofErr w:type="gramStart"/>
            <w:r>
              <w:rPr>
                <w:rFonts w:ascii="Cambria" w:hAnsi="Cambria" w:cstheme="minorHAnsi"/>
                <w:sz w:val="20"/>
                <w:szCs w:val="20"/>
              </w:rPr>
              <w:t>./</w:t>
            </w:r>
            <w:proofErr w:type="gramEnd"/>
            <w:r>
              <w:rPr>
                <w:rFonts w:ascii="Cambria" w:hAnsi="Cambria" w:cstheme="minorHAnsi"/>
                <w:sz w:val="20"/>
                <w:szCs w:val="20"/>
              </w:rPr>
              <w:t xml:space="preserve"> MSc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in Chemical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>/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Polymer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>./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Plastic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>. /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Enviornmental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/ Biotechnology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M.Tech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in the same area is preferable. 1/2 years e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xperience in biomass processing or polymer synthesis and processing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Process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Engg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. for green polymer </w:t>
            </w: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t>nanocomposite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from agricultural residue for food packing application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3C4ACF">
            <w:pPr>
              <w:pStyle w:val="NoSpacing"/>
              <w:spacing w:before="120"/>
              <w:ind w:left="-44" w:right="-28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CE-06</w:t>
            </w:r>
          </w:p>
        </w:tc>
        <w:tc>
          <w:tcPr>
            <w:tcW w:w="885" w:type="pct"/>
            <w:shd w:val="clear" w:color="auto" w:fill="auto"/>
          </w:tcPr>
          <w:p w:rsidR="002F7B1E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Default="002F7B1E" w:rsidP="00F865BC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B.Tech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in Chemical/ Biochemical/ Environmental Engineering/ Biotechnology or </w:t>
            </w: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MSc in Environmental Science / Biotechnology </w:t>
            </w:r>
          </w:p>
        </w:tc>
        <w:tc>
          <w:tcPr>
            <w:tcW w:w="994" w:type="pct"/>
            <w:shd w:val="clear" w:color="auto" w:fill="auto"/>
          </w:tcPr>
          <w:p w:rsidR="002F7B1E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Experience in wastewater treatment, advance oxidation processes 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with proven publication 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lastRenderedPageBreak/>
              <w:t xml:space="preserve">records.  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6779DF">
              <w:rPr>
                <w:rFonts w:ascii="Cambria Math" w:hAnsi="Cambria Math" w:cstheme="minorHAnsi"/>
                <w:sz w:val="20"/>
                <w:szCs w:val="20"/>
              </w:rPr>
              <w:lastRenderedPageBreak/>
              <w:t>Cavitation</w:t>
            </w:r>
            <w:proofErr w:type="spellEnd"/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based advanced oxidation process for effective degradation of emerging organic micro-pollutants in water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31000+HRA</w:t>
            </w:r>
            <w:r w:rsidRPr="006779DF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*</w:t>
            </w:r>
            <w:r w:rsidRPr="006779DF">
              <w:rPr>
                <w:rFonts w:ascii="Cambria Math" w:hAnsi="Cambria Math" w:cstheme="minorHAnsi"/>
                <w:sz w:val="20"/>
                <w:szCs w:val="20"/>
              </w:rPr>
              <w:t xml:space="preserve"> </w:t>
            </w:r>
          </w:p>
          <w:p w:rsidR="002F7B1E" w:rsidRPr="006779DF" w:rsidRDefault="002F7B1E" w:rsidP="008140C7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CE-07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9405BA">
            <w:pPr>
              <w:pStyle w:val="NoSpacing"/>
              <w:spacing w:before="120"/>
              <w:ind w:left="-1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Associate – I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3768D5">
              <w:rPr>
                <w:rFonts w:ascii="Cambria" w:hAnsi="Cambria" w:cstheme="minorHAnsi"/>
                <w:sz w:val="20"/>
                <w:szCs w:val="20"/>
              </w:rPr>
              <w:t>01</w:t>
            </w:r>
          </w:p>
        </w:tc>
        <w:tc>
          <w:tcPr>
            <w:tcW w:w="976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M.Sc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in Chemical Sciences/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B.Tech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in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Chem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3768D5">
              <w:rPr>
                <w:rFonts w:ascii="Cambria" w:hAnsi="Cambria" w:cstheme="minorHAnsi"/>
                <w:sz w:val="20"/>
                <w:szCs w:val="20"/>
              </w:rPr>
              <w:t>Engg</w:t>
            </w:r>
            <w:proofErr w:type="spellEnd"/>
            <w:r w:rsidRPr="003768D5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Preferable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M.Tech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in the same area. </w:t>
            </w:r>
            <w:r w:rsidRPr="003768D5">
              <w:rPr>
                <w:rFonts w:ascii="Cambria" w:hAnsi="Cambria" w:cstheme="minorHAnsi"/>
                <w:sz w:val="20"/>
                <w:szCs w:val="20"/>
              </w:rPr>
              <w:t>Knowledge in quantum chemistry, python C Programming language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A knowledge based approach to drug repurposing for socially important and rare diseases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5C2FAB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25000/-</w:t>
            </w:r>
            <w:r>
              <w:rPr>
                <w:rFonts w:ascii="Cambria Math" w:hAnsi="Cambria Math" w:cstheme="minorHAnsi"/>
                <w:sz w:val="20"/>
                <w:szCs w:val="20"/>
              </w:rPr>
              <w:t xml:space="preserve"> [consolidated]</w:t>
            </w:r>
          </w:p>
        </w:tc>
      </w:tr>
      <w:tr w:rsidR="002F7B1E" w:rsidRPr="006779DF" w:rsidTr="002F7B1E">
        <w:tc>
          <w:tcPr>
            <w:tcW w:w="124" w:type="pct"/>
            <w:shd w:val="clear" w:color="auto" w:fill="auto"/>
          </w:tcPr>
          <w:p w:rsidR="002F7B1E" w:rsidRPr="006779DF" w:rsidRDefault="002F7B1E" w:rsidP="002F7B1E">
            <w:pPr>
              <w:pStyle w:val="NoSpacing"/>
              <w:numPr>
                <w:ilvl w:val="0"/>
                <w:numId w:val="17"/>
              </w:numPr>
              <w:spacing w:before="120"/>
              <w:ind w:right="-25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97" w:type="pct"/>
          </w:tcPr>
          <w:p w:rsidR="002F7B1E" w:rsidRDefault="002F7B1E" w:rsidP="002F7B1E">
            <w:pPr>
              <w:pStyle w:val="NoSpacing"/>
              <w:spacing w:before="120"/>
              <w:ind w:left="-17" w:right="-1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CE-08</w:t>
            </w:r>
          </w:p>
        </w:tc>
        <w:tc>
          <w:tcPr>
            <w:tcW w:w="885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7" w:right="-17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Project Assistant </w:t>
            </w:r>
          </w:p>
        </w:tc>
        <w:tc>
          <w:tcPr>
            <w:tcW w:w="100" w:type="pct"/>
            <w:shd w:val="clear" w:color="auto" w:fill="auto"/>
          </w:tcPr>
          <w:p w:rsidR="002F7B1E" w:rsidRPr="003768D5" w:rsidRDefault="002F7B1E" w:rsidP="00567CE7">
            <w:pPr>
              <w:pStyle w:val="NoSpacing"/>
              <w:spacing w:before="120"/>
              <w:ind w:left="-108" w:right="-105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02</w:t>
            </w:r>
          </w:p>
        </w:tc>
        <w:tc>
          <w:tcPr>
            <w:tcW w:w="976" w:type="pct"/>
            <w:shd w:val="clear" w:color="auto" w:fill="auto"/>
          </w:tcPr>
          <w:p w:rsidR="002F7B1E" w:rsidRDefault="002F7B1E" w:rsidP="00567CE7">
            <w:pPr>
              <w:pStyle w:val="NoSpacing"/>
              <w:spacing w:before="120"/>
              <w:ind w:left="47" w:right="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Any BSc/Diploma in Engineering</w:t>
            </w:r>
          </w:p>
        </w:tc>
        <w:tc>
          <w:tcPr>
            <w:tcW w:w="994" w:type="pct"/>
            <w:shd w:val="clear" w:color="auto" w:fill="auto"/>
          </w:tcPr>
          <w:p w:rsidR="002F7B1E" w:rsidRPr="003768D5" w:rsidRDefault="002F7B1E" w:rsidP="005C2FAB">
            <w:pPr>
              <w:pStyle w:val="NoSpacing"/>
              <w:spacing w:before="120"/>
              <w:ind w:right="-4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Computer Proficiency</w:t>
            </w:r>
          </w:p>
        </w:tc>
        <w:tc>
          <w:tcPr>
            <w:tcW w:w="1270" w:type="pct"/>
            <w:gridSpan w:val="2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24" w:right="48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CSIR-Integrated Skill Initiatives</w:t>
            </w:r>
          </w:p>
        </w:tc>
        <w:tc>
          <w:tcPr>
            <w:tcW w:w="354" w:type="pct"/>
            <w:shd w:val="clear" w:color="auto" w:fill="auto"/>
          </w:tcPr>
          <w:p w:rsidR="002F7B1E" w:rsidRPr="006779DF" w:rsidRDefault="002F7B1E" w:rsidP="008140C7">
            <w:pPr>
              <w:pStyle w:val="NoSpacing"/>
              <w:spacing w:before="120"/>
              <w:ind w:left="-44" w:right="-42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79DF">
              <w:rPr>
                <w:rFonts w:ascii="Cambria Math" w:hAnsi="Cambria Math" w:cstheme="minorHAnsi"/>
                <w:sz w:val="20"/>
                <w:szCs w:val="20"/>
              </w:rPr>
              <w:t>15000/-</w:t>
            </w:r>
            <w:r>
              <w:rPr>
                <w:rFonts w:ascii="Cambria Math" w:hAnsi="Cambria Math" w:cstheme="minorHAnsi"/>
                <w:sz w:val="20"/>
                <w:szCs w:val="20"/>
              </w:rPr>
              <w:t xml:space="preserve"> [consolidated]</w:t>
            </w:r>
          </w:p>
        </w:tc>
      </w:tr>
    </w:tbl>
    <w:p w:rsidR="006779DF" w:rsidRDefault="006779DF" w:rsidP="00F61FBC">
      <w:pPr>
        <w:spacing w:after="0" w:line="240" w:lineRule="auto"/>
        <w:rPr>
          <w:rFonts w:ascii="Cambria" w:hAnsi="Cambria" w:cstheme="minorHAnsi"/>
          <w:color w:val="FF0000"/>
          <w:sz w:val="20"/>
          <w:szCs w:val="20"/>
          <w:vertAlign w:val="superscript"/>
        </w:rPr>
      </w:pPr>
    </w:p>
    <w:p w:rsidR="00B35C77" w:rsidRDefault="00B35C77" w:rsidP="00F61FBC">
      <w:pPr>
        <w:spacing w:after="0"/>
        <w:jc w:val="both"/>
        <w:rPr>
          <w:rFonts w:ascii="Cambria" w:hAnsi="Cambria" w:cstheme="minorHAnsi"/>
          <w:color w:val="FF0000"/>
          <w:sz w:val="20"/>
          <w:szCs w:val="20"/>
          <w:vertAlign w:val="superscript"/>
        </w:rPr>
      </w:pPr>
    </w:p>
    <w:p w:rsidR="00B35C77" w:rsidRDefault="00B35C77" w:rsidP="00F61FBC">
      <w:pPr>
        <w:spacing w:after="0"/>
        <w:jc w:val="both"/>
        <w:rPr>
          <w:rFonts w:ascii="Cambria" w:hAnsi="Cambria" w:cstheme="minorHAnsi"/>
          <w:color w:val="FF0000"/>
          <w:sz w:val="20"/>
          <w:szCs w:val="20"/>
          <w:vertAlign w:val="superscript"/>
        </w:rPr>
      </w:pPr>
    </w:p>
    <w:p w:rsidR="00B35C77" w:rsidRDefault="00B35C77" w:rsidP="00F61FBC">
      <w:pPr>
        <w:spacing w:after="0"/>
        <w:jc w:val="both"/>
        <w:rPr>
          <w:rFonts w:ascii="Cambria" w:hAnsi="Cambria" w:cstheme="minorHAnsi"/>
          <w:color w:val="FF0000"/>
          <w:sz w:val="20"/>
          <w:szCs w:val="20"/>
          <w:vertAlign w:val="superscript"/>
        </w:rPr>
      </w:pPr>
    </w:p>
    <w:p w:rsidR="00B8557F" w:rsidRPr="00DA51D2" w:rsidRDefault="00B8557F" w:rsidP="00F61FBC">
      <w:pPr>
        <w:spacing w:after="0"/>
        <w:jc w:val="both"/>
        <w:rPr>
          <w:rFonts w:ascii="Cambria" w:hAnsi="Cambria" w:cstheme="minorHAnsi"/>
          <w:color w:val="FF0000"/>
        </w:rPr>
      </w:pPr>
      <w:r w:rsidRPr="00DA51D2">
        <w:rPr>
          <w:rFonts w:ascii="Cambria" w:hAnsi="Cambria" w:cstheme="minorHAnsi"/>
          <w:color w:val="FF0000"/>
          <w:vertAlign w:val="superscript"/>
        </w:rPr>
        <w:t xml:space="preserve">* </w:t>
      </w:r>
      <w:r w:rsidRPr="00DA51D2">
        <w:rPr>
          <w:rFonts w:ascii="Cambria" w:hAnsi="Cambria" w:cstheme="minorHAnsi"/>
          <w:color w:val="FF0000"/>
        </w:rPr>
        <w:t>Fellowship amount is applicable for NET/GATE/GPAT or other national eligible tests as per new CSIR guidelines</w:t>
      </w:r>
      <w:r w:rsidR="00B35C77" w:rsidRPr="00DA51D2">
        <w:rPr>
          <w:rFonts w:ascii="Cambria" w:hAnsi="Cambria" w:cstheme="minorHAnsi"/>
          <w:color w:val="FF0000"/>
        </w:rPr>
        <w:t>.  I</w:t>
      </w:r>
      <w:r w:rsidRPr="00DA51D2">
        <w:rPr>
          <w:rFonts w:ascii="Cambria" w:hAnsi="Cambria" w:cstheme="minorHAnsi"/>
          <w:color w:val="FF0000"/>
        </w:rPr>
        <w:t>f suitable students are not found, the fellowship amount will be 25,000/- or 28,000/- against 31,000/- and 35,000/- respectively with HRA.</w:t>
      </w:r>
      <w:r w:rsidR="00B35C77" w:rsidRPr="00DA51D2">
        <w:rPr>
          <w:rFonts w:ascii="Cambria" w:hAnsi="Cambria" w:cstheme="minorHAnsi"/>
          <w:color w:val="FF0000"/>
        </w:rPr>
        <w:t xml:space="preserve">  </w:t>
      </w:r>
    </w:p>
    <w:p w:rsidR="00B35C77" w:rsidRPr="00DA51D2" w:rsidRDefault="00B35C77" w:rsidP="00F61FBC">
      <w:pPr>
        <w:spacing w:after="0"/>
        <w:jc w:val="both"/>
        <w:rPr>
          <w:rFonts w:ascii="Cambria" w:hAnsi="Cambria" w:cstheme="minorHAnsi"/>
          <w:color w:val="FF0000"/>
        </w:rPr>
      </w:pPr>
    </w:p>
    <w:p w:rsidR="00F61FBC" w:rsidRPr="00DA51D2" w:rsidRDefault="00B35C77" w:rsidP="008A3228">
      <w:pPr>
        <w:spacing w:after="0"/>
        <w:ind w:left="900" w:hanging="900"/>
        <w:jc w:val="both"/>
        <w:rPr>
          <w:rFonts w:ascii="Garamond" w:hAnsi="Garamond"/>
          <w:color w:val="002060"/>
          <w:sz w:val="24"/>
          <w:szCs w:val="24"/>
        </w:rPr>
      </w:pPr>
      <w:r w:rsidRPr="00DA51D2">
        <w:rPr>
          <w:rFonts w:ascii="Cambria" w:hAnsi="Cambria" w:cstheme="minorHAnsi"/>
          <w:color w:val="002060"/>
        </w:rPr>
        <w:t xml:space="preserve">Note 1: </w:t>
      </w:r>
      <w:r w:rsidRPr="00DA51D2">
        <w:rPr>
          <w:rFonts w:ascii="Cambria" w:hAnsi="Cambria" w:cstheme="minorHAnsi"/>
          <w:color w:val="002060"/>
        </w:rPr>
        <w:tab/>
        <w:t>Before issue of the present OM dated 10.07.2020 by DST / CSIR, the nomenclatures for the positions of Project Associate – I and II are Project Assistant level II and III and also</w:t>
      </w:r>
      <w:r w:rsidR="00DA51D2">
        <w:rPr>
          <w:rFonts w:ascii="Cambria" w:hAnsi="Cambria" w:cstheme="minorHAnsi"/>
          <w:color w:val="002060"/>
        </w:rPr>
        <w:t xml:space="preserve"> </w:t>
      </w:r>
      <w:r w:rsidRPr="00DA51D2">
        <w:rPr>
          <w:rFonts w:ascii="Cambria" w:hAnsi="Cambria" w:cstheme="minorHAnsi"/>
          <w:color w:val="002060"/>
        </w:rPr>
        <w:t>Project JRF and SRF</w:t>
      </w:r>
      <w:r w:rsidR="00DA51D2" w:rsidRPr="00DA51D2">
        <w:rPr>
          <w:rFonts w:ascii="Cambria" w:hAnsi="Cambria" w:cstheme="minorHAnsi"/>
          <w:color w:val="002060"/>
        </w:rPr>
        <w:t xml:space="preserve"> and for the position of Senior Project Associate it was Project RA</w:t>
      </w:r>
      <w:r w:rsidRPr="00DA51D2">
        <w:rPr>
          <w:rFonts w:ascii="Cambria" w:hAnsi="Cambria" w:cstheme="minorHAnsi"/>
          <w:color w:val="002060"/>
        </w:rPr>
        <w:t>.  In view of this</w:t>
      </w:r>
      <w:r w:rsidR="00DA51D2" w:rsidRPr="00DA51D2">
        <w:rPr>
          <w:rFonts w:ascii="Cambria" w:hAnsi="Cambria" w:cstheme="minorHAnsi"/>
          <w:color w:val="002060"/>
        </w:rPr>
        <w:t>,</w:t>
      </w:r>
      <w:r w:rsidRPr="00DA51D2">
        <w:rPr>
          <w:rFonts w:ascii="Cambria" w:hAnsi="Cambria" w:cstheme="minorHAnsi"/>
          <w:color w:val="002060"/>
        </w:rPr>
        <w:t xml:space="preserve"> Scientists while submitting their project proposals have asked for sanction of these positions and they were sanctioned</w:t>
      </w:r>
      <w:r w:rsidR="00DA51D2" w:rsidRPr="00DA51D2">
        <w:rPr>
          <w:rFonts w:ascii="Cambria" w:hAnsi="Cambria" w:cstheme="minorHAnsi"/>
          <w:color w:val="002060"/>
        </w:rPr>
        <w:t xml:space="preserve"> also</w:t>
      </w:r>
      <w:r w:rsidRPr="00DA51D2">
        <w:rPr>
          <w:rFonts w:ascii="Cambria" w:hAnsi="Cambria" w:cstheme="minorHAnsi"/>
          <w:color w:val="002060"/>
        </w:rPr>
        <w:t xml:space="preserve">.  But, in the changed circumstances those old nomenclatures cannot be advertised as the new OM supersedes all </w:t>
      </w:r>
      <w:r w:rsidR="00DA51D2" w:rsidRPr="00DA51D2">
        <w:rPr>
          <w:rFonts w:ascii="Cambria" w:hAnsi="Cambria" w:cstheme="minorHAnsi"/>
          <w:color w:val="002060"/>
        </w:rPr>
        <w:tab/>
      </w:r>
      <w:r w:rsidRPr="00DA51D2">
        <w:rPr>
          <w:rFonts w:ascii="Cambria" w:hAnsi="Cambria" w:cstheme="minorHAnsi"/>
          <w:color w:val="002060"/>
        </w:rPr>
        <w:t>other earlier OMs</w:t>
      </w:r>
      <w:r w:rsidR="00DA51D2" w:rsidRPr="00DA51D2">
        <w:rPr>
          <w:rFonts w:ascii="Cambria" w:hAnsi="Cambria" w:cstheme="minorHAnsi"/>
          <w:color w:val="002060"/>
        </w:rPr>
        <w:t xml:space="preserve"> and hence these new nomenclatures</w:t>
      </w:r>
      <w:r w:rsidRPr="00DA51D2">
        <w:rPr>
          <w:rFonts w:ascii="Cambria" w:hAnsi="Cambria" w:cstheme="minorHAnsi"/>
          <w:color w:val="002060"/>
        </w:rPr>
        <w:t xml:space="preserve">. </w:t>
      </w:r>
      <w:r w:rsidR="00DA51D2" w:rsidRPr="00DA51D2">
        <w:rPr>
          <w:rFonts w:ascii="Cambria" w:hAnsi="Cambria" w:cstheme="minorHAnsi"/>
          <w:color w:val="002060"/>
        </w:rPr>
        <w:t xml:space="preserve"> </w:t>
      </w:r>
    </w:p>
    <w:p w:rsidR="00F61FBC" w:rsidRDefault="00F61FBC" w:rsidP="00F61FBC">
      <w:pPr>
        <w:spacing w:after="0"/>
        <w:jc w:val="both"/>
        <w:rPr>
          <w:rFonts w:ascii="Garamond" w:hAnsi="Garamond"/>
          <w:color w:val="FF0000"/>
        </w:rPr>
      </w:pPr>
    </w:p>
    <w:tbl>
      <w:tblPr>
        <w:tblW w:w="0" w:type="auto"/>
        <w:tblInd w:w="468" w:type="dxa"/>
        <w:tblLook w:val="04A0"/>
      </w:tblPr>
      <w:tblGrid>
        <w:gridCol w:w="2970"/>
        <w:gridCol w:w="990"/>
        <w:gridCol w:w="9900"/>
      </w:tblGrid>
      <w:tr w:rsidR="002C770B" w:rsidRPr="00DF1B3E" w:rsidTr="008A3228">
        <w:tc>
          <w:tcPr>
            <w:tcW w:w="2970" w:type="dxa"/>
          </w:tcPr>
          <w:p w:rsidR="002C770B" w:rsidRPr="006779DF" w:rsidRDefault="002C770B" w:rsidP="00567CE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4309A">
              <w:br w:type="page"/>
            </w:r>
            <w:r w:rsidRPr="00DF1B3E">
              <w:rPr>
                <w:rFonts w:ascii="Cambria" w:hAnsi="Cambria"/>
              </w:rPr>
              <w:br w:type="page"/>
            </w:r>
            <w:r w:rsidRPr="006779DF">
              <w:rPr>
                <w:rFonts w:ascii="Cambria" w:hAnsi="Cambria"/>
                <w:b/>
                <w:bCs/>
              </w:rPr>
              <w:t>Position</w:t>
            </w:r>
          </w:p>
        </w:tc>
        <w:tc>
          <w:tcPr>
            <w:tcW w:w="990" w:type="dxa"/>
          </w:tcPr>
          <w:p w:rsidR="002C770B" w:rsidRPr="00DF1B3E" w:rsidRDefault="002C770B" w:rsidP="00097DF5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</w:rPr>
            </w:pPr>
            <w:r w:rsidRPr="00DF1B3E">
              <w:rPr>
                <w:rFonts w:ascii="Cambria" w:hAnsi="Cambria"/>
                <w:b/>
              </w:rPr>
              <w:t xml:space="preserve">Age </w:t>
            </w:r>
          </w:p>
        </w:tc>
        <w:tc>
          <w:tcPr>
            <w:tcW w:w="9900" w:type="dxa"/>
          </w:tcPr>
          <w:p w:rsidR="002C770B" w:rsidRPr="00DF1B3E" w:rsidRDefault="002C770B" w:rsidP="00097DF5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2C770B" w:rsidRPr="00DF1B3E" w:rsidTr="008A3228">
        <w:tc>
          <w:tcPr>
            <w:tcW w:w="2970" w:type="dxa"/>
          </w:tcPr>
          <w:p w:rsidR="002C770B" w:rsidRPr="008A3228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 w:rsidRPr="008A3228">
              <w:rPr>
                <w:rFonts w:ascii="Cambria" w:hAnsi="Cambria" w:cstheme="minorHAnsi"/>
              </w:rPr>
              <w:t>Project Assistant</w:t>
            </w:r>
          </w:p>
        </w:tc>
        <w:tc>
          <w:tcPr>
            <w:tcW w:w="990" w:type="dxa"/>
          </w:tcPr>
          <w:p w:rsidR="002C770B" w:rsidRPr="00DF1B3E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9900" w:type="dxa"/>
          </w:tcPr>
          <w:p w:rsidR="002C770B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</w:p>
        </w:tc>
      </w:tr>
      <w:tr w:rsidR="002C770B" w:rsidRPr="00DF1B3E" w:rsidTr="008A3228">
        <w:tc>
          <w:tcPr>
            <w:tcW w:w="2970" w:type="dxa"/>
          </w:tcPr>
          <w:p w:rsidR="002C770B" w:rsidRPr="008A3228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 w:rsidRPr="008A3228">
              <w:rPr>
                <w:rFonts w:ascii="Cambria" w:hAnsi="Cambria" w:cstheme="minorHAnsi"/>
              </w:rPr>
              <w:t xml:space="preserve">Project Associate – I </w:t>
            </w:r>
          </w:p>
        </w:tc>
        <w:tc>
          <w:tcPr>
            <w:tcW w:w="990" w:type="dxa"/>
          </w:tcPr>
          <w:p w:rsidR="002C770B" w:rsidRPr="00DF1B3E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9900" w:type="dxa"/>
          </w:tcPr>
          <w:p w:rsidR="002C770B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</w:p>
        </w:tc>
      </w:tr>
      <w:tr w:rsidR="002C770B" w:rsidRPr="00DF1B3E" w:rsidTr="008A3228">
        <w:tc>
          <w:tcPr>
            <w:tcW w:w="2970" w:type="dxa"/>
          </w:tcPr>
          <w:p w:rsidR="002C770B" w:rsidRPr="008A3228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 w:rsidRPr="008A3228">
              <w:rPr>
                <w:rFonts w:ascii="Cambria" w:hAnsi="Cambria" w:cstheme="minorHAnsi"/>
              </w:rPr>
              <w:t>Project Associate – II</w:t>
            </w:r>
          </w:p>
        </w:tc>
        <w:tc>
          <w:tcPr>
            <w:tcW w:w="990" w:type="dxa"/>
          </w:tcPr>
          <w:p w:rsidR="002C770B" w:rsidRPr="00DF1B3E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9900" w:type="dxa"/>
          </w:tcPr>
          <w:p w:rsidR="002C770B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</w:p>
        </w:tc>
      </w:tr>
      <w:tr w:rsidR="002C770B" w:rsidRPr="00DF1B3E" w:rsidTr="008A3228">
        <w:tc>
          <w:tcPr>
            <w:tcW w:w="2970" w:type="dxa"/>
          </w:tcPr>
          <w:p w:rsidR="002C770B" w:rsidRPr="008A3228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 w:cstheme="minorHAnsi"/>
              </w:rPr>
            </w:pPr>
            <w:r w:rsidRPr="008A3228">
              <w:rPr>
                <w:rFonts w:ascii="Cambria" w:hAnsi="Cambria" w:cstheme="minorHAnsi"/>
              </w:rPr>
              <w:t xml:space="preserve">Senior Project Associate </w:t>
            </w:r>
          </w:p>
        </w:tc>
        <w:tc>
          <w:tcPr>
            <w:tcW w:w="990" w:type="dxa"/>
          </w:tcPr>
          <w:p w:rsidR="002C770B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9900" w:type="dxa"/>
          </w:tcPr>
          <w:p w:rsidR="002C770B" w:rsidRDefault="002C770B" w:rsidP="00567CE7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</w:p>
        </w:tc>
      </w:tr>
    </w:tbl>
    <w:p w:rsidR="00B35C77" w:rsidRDefault="00B35C77" w:rsidP="00B35C77">
      <w:pPr>
        <w:spacing w:after="0"/>
      </w:pPr>
    </w:p>
    <w:tbl>
      <w:tblPr>
        <w:tblW w:w="0" w:type="auto"/>
        <w:tblInd w:w="468" w:type="dxa"/>
        <w:tblLook w:val="04A0"/>
      </w:tblPr>
      <w:tblGrid>
        <w:gridCol w:w="15210"/>
      </w:tblGrid>
      <w:tr w:rsidR="00097DF5" w:rsidRPr="00DA51D2" w:rsidTr="00DA51D2">
        <w:tc>
          <w:tcPr>
            <w:tcW w:w="15210" w:type="dxa"/>
          </w:tcPr>
          <w:p w:rsidR="00097DF5" w:rsidRPr="00DA51D2" w:rsidRDefault="00B35C77" w:rsidP="004F472A">
            <w:pPr>
              <w:pStyle w:val="NoSpacing"/>
              <w:spacing w:before="20" w:after="20" w:line="276" w:lineRule="auto"/>
              <w:jc w:val="both"/>
              <w:rPr>
                <w:rFonts w:ascii="Cambria" w:hAnsi="Cambria"/>
              </w:rPr>
            </w:pPr>
            <w:r w:rsidRPr="00DA51D2">
              <w:rPr>
                <w:rFonts w:ascii="Cambria" w:hAnsi="Cambria" w:cstheme="minorHAnsi"/>
              </w:rPr>
              <w:t xml:space="preserve">Note 2: </w:t>
            </w:r>
            <w:r w:rsidR="00097DF5" w:rsidRPr="00DA51D2">
              <w:rPr>
                <w:rFonts w:ascii="Cambria" w:hAnsi="Cambria" w:cstheme="minorHAnsi"/>
              </w:rPr>
              <w:t xml:space="preserve">The above age limits are </w:t>
            </w:r>
            <w:proofErr w:type="spellStart"/>
            <w:r w:rsidR="00097DF5" w:rsidRPr="00DA51D2">
              <w:rPr>
                <w:rFonts w:ascii="Cambria" w:hAnsi="Cambria" w:cstheme="minorHAnsi"/>
              </w:rPr>
              <w:t>relaxable</w:t>
            </w:r>
            <w:proofErr w:type="spellEnd"/>
            <w:r w:rsidR="00097DF5" w:rsidRPr="00DA51D2">
              <w:rPr>
                <w:rFonts w:ascii="Cambria" w:hAnsi="Cambria" w:cstheme="minorHAnsi"/>
              </w:rPr>
              <w:t xml:space="preserve"> for candidates of statutory groups</w:t>
            </w:r>
            <w:r w:rsidR="004F472A" w:rsidRPr="00DA51D2">
              <w:rPr>
                <w:rFonts w:ascii="Cambria" w:hAnsi="Cambria" w:cstheme="minorHAnsi"/>
              </w:rPr>
              <w:t xml:space="preserve"> (SC/ST/OBC/PWD)</w:t>
            </w:r>
            <w:r w:rsidR="00097DF5" w:rsidRPr="00DA51D2">
              <w:rPr>
                <w:rFonts w:ascii="Cambria" w:hAnsi="Cambria" w:cstheme="minorHAnsi"/>
              </w:rPr>
              <w:t xml:space="preserve"> as per Govt. of India</w:t>
            </w:r>
            <w:r w:rsidR="004F472A" w:rsidRPr="00DA51D2">
              <w:rPr>
                <w:rFonts w:ascii="Cambria" w:hAnsi="Cambria" w:cstheme="minorHAnsi"/>
              </w:rPr>
              <w:t>/</w:t>
            </w:r>
            <w:r w:rsidR="00097DF5" w:rsidRPr="00DA51D2">
              <w:rPr>
                <w:rFonts w:ascii="Cambria" w:hAnsi="Cambria" w:cstheme="minorHAnsi"/>
              </w:rPr>
              <w:t xml:space="preserve"> </w:t>
            </w:r>
            <w:r w:rsidR="004F472A" w:rsidRPr="00DA51D2">
              <w:rPr>
                <w:rFonts w:ascii="Cambria" w:hAnsi="Cambria" w:cstheme="minorHAnsi"/>
              </w:rPr>
              <w:t xml:space="preserve">CSIR </w:t>
            </w:r>
            <w:r w:rsidR="00097DF5" w:rsidRPr="00DA51D2">
              <w:rPr>
                <w:rFonts w:ascii="Cambria" w:hAnsi="Cambria" w:cstheme="minorHAnsi"/>
              </w:rPr>
              <w:t>instructions on the subject.</w:t>
            </w:r>
          </w:p>
        </w:tc>
      </w:tr>
    </w:tbl>
    <w:p w:rsidR="006779DF" w:rsidRDefault="006779DF" w:rsidP="00995E73">
      <w:pPr>
        <w:pStyle w:val="NoSpacing"/>
        <w:jc w:val="both"/>
        <w:rPr>
          <w:rFonts w:ascii="Cambria Math" w:hAnsi="Cambria Math"/>
        </w:rPr>
      </w:pPr>
    </w:p>
    <w:p w:rsidR="006779DF" w:rsidRPr="00995E73" w:rsidRDefault="006779DF" w:rsidP="006779DF">
      <w:pPr>
        <w:pStyle w:val="NoSpacing"/>
        <w:jc w:val="both"/>
        <w:rPr>
          <w:rFonts w:ascii="Cambria Math" w:hAnsi="Cambria Math"/>
        </w:rPr>
      </w:pPr>
      <w:r w:rsidRPr="00995E73">
        <w:rPr>
          <w:rFonts w:ascii="Cambria Math" w:hAnsi="Cambria Math"/>
        </w:rPr>
        <w:t xml:space="preserve"> </w:t>
      </w:r>
      <w:r w:rsidR="004F472A">
        <w:rPr>
          <w:rFonts w:ascii="Cambria Math" w:hAnsi="Cambria Math"/>
        </w:rPr>
        <w:t>After receipt of applications screening will be done and the eligible candidates will be shortlisted</w:t>
      </w:r>
      <w:r w:rsidR="00DA51D2">
        <w:rPr>
          <w:rFonts w:ascii="Cambria Math" w:hAnsi="Cambria Math"/>
        </w:rPr>
        <w:t xml:space="preserve"> and they</w:t>
      </w:r>
      <w:r w:rsidR="00E01910">
        <w:rPr>
          <w:rFonts w:ascii="Cambria Math" w:hAnsi="Cambria Math"/>
        </w:rPr>
        <w:t xml:space="preserve"> will be informed the date of interview t</w:t>
      </w:r>
      <w:r w:rsidR="004F472A">
        <w:rPr>
          <w:rFonts w:ascii="Cambria Math" w:hAnsi="Cambria Math"/>
        </w:rPr>
        <w:t>o</w:t>
      </w:r>
      <w:r w:rsidR="00E01910">
        <w:rPr>
          <w:rFonts w:ascii="Cambria Math" w:hAnsi="Cambria Math"/>
        </w:rPr>
        <w:t xml:space="preserve"> their respective mail</w:t>
      </w:r>
      <w:r w:rsidR="004F472A">
        <w:rPr>
          <w:rFonts w:ascii="Cambria Math" w:hAnsi="Cambria Math"/>
        </w:rPr>
        <w:t xml:space="preserve"> address</w:t>
      </w:r>
      <w:r w:rsidR="00E01910">
        <w:rPr>
          <w:rFonts w:ascii="Cambria Math" w:hAnsi="Cambria Math"/>
        </w:rPr>
        <w:t xml:space="preserve"> to attend online interview for selection.  </w:t>
      </w:r>
      <w:r w:rsidRPr="00995E73">
        <w:rPr>
          <w:rFonts w:ascii="Cambria Math" w:hAnsi="Cambria Math"/>
        </w:rPr>
        <w:t xml:space="preserve">The engagement will be initially for a period of six months, which may be extended or curtailed depending on the duration of the tenure of the sponsored project / satisfactory performance or conduct of the fellow, as the case may be. The engagement will be purely on temporary basis for the sponsored projects and does not entitle him / her for the CSIR / IICT permanent position. </w:t>
      </w:r>
    </w:p>
    <w:p w:rsidR="00427BBA" w:rsidRDefault="00427BBA" w:rsidP="00427BBA">
      <w:pPr>
        <w:pStyle w:val="NoSpacing"/>
        <w:ind w:left="71" w:right="86"/>
        <w:jc w:val="both"/>
        <w:rPr>
          <w:rFonts w:ascii="Cambria Math" w:hAnsi="Cambria Math"/>
          <w:b/>
          <w:bCs/>
        </w:rPr>
      </w:pPr>
    </w:p>
    <w:p w:rsidR="00B35C77" w:rsidRDefault="00B35C77" w:rsidP="00427BBA">
      <w:pPr>
        <w:pStyle w:val="NoSpacing"/>
        <w:ind w:left="71" w:right="86"/>
        <w:jc w:val="both"/>
        <w:rPr>
          <w:rFonts w:ascii="Cambria Math" w:hAnsi="Cambria Math"/>
          <w:b/>
          <w:bCs/>
        </w:rPr>
      </w:pPr>
    </w:p>
    <w:tbl>
      <w:tblPr>
        <w:tblW w:w="5000" w:type="pct"/>
        <w:tblLook w:val="04A0"/>
      </w:tblPr>
      <w:tblGrid>
        <w:gridCol w:w="15759"/>
      </w:tblGrid>
      <w:tr w:rsidR="00561A88" w:rsidRPr="006722B3" w:rsidTr="008348DD">
        <w:tc>
          <w:tcPr>
            <w:tcW w:w="5000" w:type="pct"/>
          </w:tcPr>
          <w:p w:rsidR="00561A88" w:rsidRPr="00134B93" w:rsidRDefault="00427BBA" w:rsidP="004138BA">
            <w:pPr>
              <w:pStyle w:val="NoSpacing"/>
              <w:spacing w:before="60"/>
              <w:ind w:left="71" w:right="86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ab/>
            </w:r>
            <w:proofErr w:type="spellStart"/>
            <w:r w:rsidR="00561A88" w:rsidRPr="00134B93">
              <w:rPr>
                <w:rFonts w:ascii="Cambria Math" w:hAnsi="Cambria Math"/>
              </w:rPr>
              <w:t>Sd</w:t>
            </w:r>
            <w:proofErr w:type="spellEnd"/>
            <w:r w:rsidR="00561A88" w:rsidRPr="00134B93">
              <w:rPr>
                <w:rFonts w:ascii="Cambria Math" w:hAnsi="Cambria Math"/>
              </w:rPr>
              <w:t>/-</w:t>
            </w:r>
          </w:p>
          <w:p w:rsidR="00561A88" w:rsidRPr="00134B93" w:rsidRDefault="00561A88" w:rsidP="004138BA">
            <w:pPr>
              <w:pStyle w:val="NoSpacing"/>
              <w:ind w:left="71" w:right="86"/>
              <w:jc w:val="right"/>
              <w:rPr>
                <w:rFonts w:ascii="Cambria Math" w:hAnsi="Cambria Math"/>
              </w:rPr>
            </w:pPr>
            <w:r w:rsidRPr="00134B93">
              <w:rPr>
                <w:rFonts w:ascii="Cambria Math" w:hAnsi="Cambria Math"/>
              </w:rPr>
              <w:t>G</w:t>
            </w:r>
            <w:r w:rsidR="00CF0FD6" w:rsidRPr="00134B93">
              <w:rPr>
                <w:rFonts w:ascii="Cambria Math" w:hAnsi="Cambria Math"/>
              </w:rPr>
              <w:t>.</w:t>
            </w:r>
            <w:r w:rsidRPr="00134B93">
              <w:rPr>
                <w:rFonts w:ascii="Cambria Math" w:hAnsi="Cambria Math"/>
              </w:rPr>
              <w:t xml:space="preserve"> </w:t>
            </w:r>
            <w:proofErr w:type="spellStart"/>
            <w:r w:rsidRPr="00134B93">
              <w:rPr>
                <w:rFonts w:ascii="Cambria Math" w:hAnsi="Cambria Math"/>
              </w:rPr>
              <w:t>Venkateswarlu</w:t>
            </w:r>
            <w:proofErr w:type="spellEnd"/>
            <w:r w:rsidRPr="00134B93">
              <w:rPr>
                <w:rFonts w:ascii="Cambria Math" w:hAnsi="Cambria Math"/>
              </w:rPr>
              <w:t xml:space="preserve"> </w:t>
            </w:r>
          </w:p>
          <w:p w:rsidR="00561A88" w:rsidRPr="00134B93" w:rsidRDefault="00561A88" w:rsidP="004138BA">
            <w:pPr>
              <w:pStyle w:val="NoSpacing"/>
              <w:ind w:left="71" w:right="86"/>
              <w:jc w:val="right"/>
              <w:rPr>
                <w:rFonts w:ascii="Cambria Math" w:hAnsi="Cambria Math"/>
              </w:rPr>
            </w:pPr>
            <w:r w:rsidRPr="00134B93">
              <w:rPr>
                <w:rFonts w:ascii="Cambria Math" w:hAnsi="Cambria Math"/>
              </w:rPr>
              <w:t>Section Officer [General]</w:t>
            </w:r>
          </w:p>
        </w:tc>
      </w:tr>
    </w:tbl>
    <w:p w:rsidR="002946B9" w:rsidRDefault="002946B9" w:rsidP="003C08C7">
      <w:pPr>
        <w:pStyle w:val="NoSpacing"/>
        <w:jc w:val="both"/>
        <w:rPr>
          <w:rFonts w:ascii="Cambria Math" w:hAnsi="Cambria Math" w:cstheme="minorHAnsi"/>
        </w:rPr>
      </w:pPr>
    </w:p>
    <w:p w:rsidR="00D74262" w:rsidRDefault="00D74262" w:rsidP="003C08C7">
      <w:pPr>
        <w:pStyle w:val="NoSpacing"/>
        <w:jc w:val="both"/>
        <w:rPr>
          <w:rFonts w:ascii="Cambria Math" w:hAnsi="Cambria Math" w:cstheme="minorHAnsi"/>
        </w:rPr>
      </w:pPr>
    </w:p>
    <w:sectPr w:rsidR="00D74262" w:rsidSect="00B35C77">
      <w:pgSz w:w="16839" w:h="11907" w:orient="landscape" w:code="9"/>
      <w:pgMar w:top="432" w:right="576" w:bottom="288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6B" w:rsidRPr="000568FA" w:rsidRDefault="00FA146B" w:rsidP="004C55D6">
      <w:pPr>
        <w:spacing w:after="0" w:line="240" w:lineRule="auto"/>
      </w:pPr>
      <w:r>
        <w:separator/>
      </w:r>
    </w:p>
  </w:endnote>
  <w:endnote w:type="continuationSeparator" w:id="0">
    <w:p w:rsidR="00FA146B" w:rsidRPr="000568FA" w:rsidRDefault="00FA146B" w:rsidP="004C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6B" w:rsidRPr="000568FA" w:rsidRDefault="00FA146B" w:rsidP="004C55D6">
      <w:pPr>
        <w:spacing w:after="0" w:line="240" w:lineRule="auto"/>
      </w:pPr>
      <w:r>
        <w:separator/>
      </w:r>
    </w:p>
  </w:footnote>
  <w:footnote w:type="continuationSeparator" w:id="0">
    <w:p w:rsidR="00FA146B" w:rsidRPr="000568FA" w:rsidRDefault="00FA146B" w:rsidP="004C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600"/>
    <w:multiLevelType w:val="hybridMultilevel"/>
    <w:tmpl w:val="68E81E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A7530"/>
    <w:multiLevelType w:val="hybridMultilevel"/>
    <w:tmpl w:val="EADA3E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966"/>
    <w:multiLevelType w:val="hybridMultilevel"/>
    <w:tmpl w:val="6D3C2E64"/>
    <w:lvl w:ilvl="0" w:tplc="3522A83A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2" w:hanging="360"/>
      </w:pPr>
    </w:lvl>
    <w:lvl w:ilvl="2" w:tplc="4009001B" w:tentative="1">
      <w:start w:val="1"/>
      <w:numFmt w:val="lowerRoman"/>
      <w:lvlText w:val="%3."/>
      <w:lvlJc w:val="right"/>
      <w:pPr>
        <w:ind w:left="1842" w:hanging="180"/>
      </w:pPr>
    </w:lvl>
    <w:lvl w:ilvl="3" w:tplc="4009000F" w:tentative="1">
      <w:start w:val="1"/>
      <w:numFmt w:val="decimal"/>
      <w:lvlText w:val="%4."/>
      <w:lvlJc w:val="left"/>
      <w:pPr>
        <w:ind w:left="2562" w:hanging="360"/>
      </w:pPr>
    </w:lvl>
    <w:lvl w:ilvl="4" w:tplc="40090019" w:tentative="1">
      <w:start w:val="1"/>
      <w:numFmt w:val="lowerLetter"/>
      <w:lvlText w:val="%5."/>
      <w:lvlJc w:val="left"/>
      <w:pPr>
        <w:ind w:left="3282" w:hanging="360"/>
      </w:pPr>
    </w:lvl>
    <w:lvl w:ilvl="5" w:tplc="4009001B" w:tentative="1">
      <w:start w:val="1"/>
      <w:numFmt w:val="lowerRoman"/>
      <w:lvlText w:val="%6."/>
      <w:lvlJc w:val="right"/>
      <w:pPr>
        <w:ind w:left="4002" w:hanging="180"/>
      </w:pPr>
    </w:lvl>
    <w:lvl w:ilvl="6" w:tplc="4009000F" w:tentative="1">
      <w:start w:val="1"/>
      <w:numFmt w:val="decimal"/>
      <w:lvlText w:val="%7."/>
      <w:lvlJc w:val="left"/>
      <w:pPr>
        <w:ind w:left="4722" w:hanging="360"/>
      </w:pPr>
    </w:lvl>
    <w:lvl w:ilvl="7" w:tplc="40090019" w:tentative="1">
      <w:start w:val="1"/>
      <w:numFmt w:val="lowerLetter"/>
      <w:lvlText w:val="%8."/>
      <w:lvlJc w:val="left"/>
      <w:pPr>
        <w:ind w:left="5442" w:hanging="360"/>
      </w:pPr>
    </w:lvl>
    <w:lvl w:ilvl="8" w:tplc="40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259B641F"/>
    <w:multiLevelType w:val="hybridMultilevel"/>
    <w:tmpl w:val="9FCA7D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482D91"/>
    <w:multiLevelType w:val="hybridMultilevel"/>
    <w:tmpl w:val="86B434F8"/>
    <w:lvl w:ilvl="0" w:tplc="7BF6103E">
      <w:start w:val="1"/>
      <w:numFmt w:val="lowerLetter"/>
      <w:lvlText w:val="%1."/>
      <w:lvlJc w:val="left"/>
      <w:pPr>
        <w:ind w:left="720" w:hanging="360"/>
      </w:pPr>
      <w:rPr>
        <w:rFonts w:ascii="Cambria Math" w:hAnsi="Cambria Math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24F6"/>
    <w:multiLevelType w:val="hybridMultilevel"/>
    <w:tmpl w:val="1D8ABBD6"/>
    <w:lvl w:ilvl="0" w:tplc="D082CC0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552395"/>
    <w:multiLevelType w:val="hybridMultilevel"/>
    <w:tmpl w:val="68E81E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0580E"/>
    <w:multiLevelType w:val="hybridMultilevel"/>
    <w:tmpl w:val="68E81E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9D3FB8"/>
    <w:multiLevelType w:val="hybridMultilevel"/>
    <w:tmpl w:val="1D8ABBD6"/>
    <w:lvl w:ilvl="0" w:tplc="D082CC02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B564580"/>
    <w:multiLevelType w:val="hybridMultilevel"/>
    <w:tmpl w:val="302681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F4A05"/>
    <w:multiLevelType w:val="hybridMultilevel"/>
    <w:tmpl w:val="E848AE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E473B"/>
    <w:multiLevelType w:val="hybridMultilevel"/>
    <w:tmpl w:val="27C4FA1C"/>
    <w:lvl w:ilvl="0" w:tplc="A7DE80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C6368"/>
    <w:multiLevelType w:val="hybridMultilevel"/>
    <w:tmpl w:val="86E2FAB6"/>
    <w:lvl w:ilvl="0" w:tplc="D082CC02">
      <w:start w:val="1"/>
      <w:numFmt w:val="decimal"/>
      <w:lvlText w:val="%1."/>
      <w:lvlJc w:val="left"/>
      <w:pPr>
        <w:ind w:left="882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67503E44"/>
    <w:multiLevelType w:val="hybridMultilevel"/>
    <w:tmpl w:val="CCE6329E"/>
    <w:lvl w:ilvl="0" w:tplc="79E82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91254"/>
    <w:multiLevelType w:val="hybridMultilevel"/>
    <w:tmpl w:val="83C6E5EC"/>
    <w:lvl w:ilvl="0" w:tplc="4009000F">
      <w:start w:val="1"/>
      <w:numFmt w:val="decimal"/>
      <w:lvlText w:val="%1."/>
      <w:lvlJc w:val="left"/>
      <w:pPr>
        <w:ind w:left="1156" w:hanging="360"/>
      </w:pPr>
    </w:lvl>
    <w:lvl w:ilvl="1" w:tplc="40090019" w:tentative="1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7A7C3639"/>
    <w:multiLevelType w:val="hybridMultilevel"/>
    <w:tmpl w:val="EF8A27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B01BA"/>
    <w:multiLevelType w:val="hybridMultilevel"/>
    <w:tmpl w:val="1BBC507A"/>
    <w:lvl w:ilvl="0" w:tplc="65E224C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4" w:hanging="360"/>
      </w:pPr>
    </w:lvl>
    <w:lvl w:ilvl="2" w:tplc="4009001B" w:tentative="1">
      <w:start w:val="1"/>
      <w:numFmt w:val="lowerRoman"/>
      <w:lvlText w:val="%3."/>
      <w:lvlJc w:val="right"/>
      <w:pPr>
        <w:ind w:left="1824" w:hanging="180"/>
      </w:pPr>
    </w:lvl>
    <w:lvl w:ilvl="3" w:tplc="4009000F" w:tentative="1">
      <w:start w:val="1"/>
      <w:numFmt w:val="decimal"/>
      <w:lvlText w:val="%4."/>
      <w:lvlJc w:val="left"/>
      <w:pPr>
        <w:ind w:left="2544" w:hanging="360"/>
      </w:pPr>
    </w:lvl>
    <w:lvl w:ilvl="4" w:tplc="40090019" w:tentative="1">
      <w:start w:val="1"/>
      <w:numFmt w:val="lowerLetter"/>
      <w:lvlText w:val="%5."/>
      <w:lvlJc w:val="left"/>
      <w:pPr>
        <w:ind w:left="3264" w:hanging="360"/>
      </w:pPr>
    </w:lvl>
    <w:lvl w:ilvl="5" w:tplc="4009001B" w:tentative="1">
      <w:start w:val="1"/>
      <w:numFmt w:val="lowerRoman"/>
      <w:lvlText w:val="%6."/>
      <w:lvlJc w:val="right"/>
      <w:pPr>
        <w:ind w:left="3984" w:hanging="180"/>
      </w:pPr>
    </w:lvl>
    <w:lvl w:ilvl="6" w:tplc="4009000F" w:tentative="1">
      <w:start w:val="1"/>
      <w:numFmt w:val="decimal"/>
      <w:lvlText w:val="%7."/>
      <w:lvlJc w:val="left"/>
      <w:pPr>
        <w:ind w:left="4704" w:hanging="360"/>
      </w:pPr>
    </w:lvl>
    <w:lvl w:ilvl="7" w:tplc="40090019" w:tentative="1">
      <w:start w:val="1"/>
      <w:numFmt w:val="lowerLetter"/>
      <w:lvlText w:val="%8."/>
      <w:lvlJc w:val="left"/>
      <w:pPr>
        <w:ind w:left="5424" w:hanging="360"/>
      </w:pPr>
    </w:lvl>
    <w:lvl w:ilvl="8" w:tplc="40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B28"/>
    <w:rsid w:val="00000F02"/>
    <w:rsid w:val="000142C1"/>
    <w:rsid w:val="000179D7"/>
    <w:rsid w:val="00021382"/>
    <w:rsid w:val="000237B8"/>
    <w:rsid w:val="000279A4"/>
    <w:rsid w:val="000332A2"/>
    <w:rsid w:val="000333BA"/>
    <w:rsid w:val="00034E3A"/>
    <w:rsid w:val="000455D0"/>
    <w:rsid w:val="00053BA4"/>
    <w:rsid w:val="00053BDE"/>
    <w:rsid w:val="0005550F"/>
    <w:rsid w:val="000565EF"/>
    <w:rsid w:val="00056B28"/>
    <w:rsid w:val="0006259A"/>
    <w:rsid w:val="00066FC9"/>
    <w:rsid w:val="000670DD"/>
    <w:rsid w:val="0007139A"/>
    <w:rsid w:val="00080D92"/>
    <w:rsid w:val="00083B56"/>
    <w:rsid w:val="00092852"/>
    <w:rsid w:val="0009356C"/>
    <w:rsid w:val="00095E16"/>
    <w:rsid w:val="00097DF5"/>
    <w:rsid w:val="000A38EC"/>
    <w:rsid w:val="000A64CF"/>
    <w:rsid w:val="000B0D24"/>
    <w:rsid w:val="000B2558"/>
    <w:rsid w:val="000B63D6"/>
    <w:rsid w:val="000B774E"/>
    <w:rsid w:val="000B7B53"/>
    <w:rsid w:val="000C32BF"/>
    <w:rsid w:val="000D5A32"/>
    <w:rsid w:val="000D5E13"/>
    <w:rsid w:val="000D766B"/>
    <w:rsid w:val="000E45EF"/>
    <w:rsid w:val="000F4307"/>
    <w:rsid w:val="0010163C"/>
    <w:rsid w:val="00105AF6"/>
    <w:rsid w:val="00107416"/>
    <w:rsid w:val="00107973"/>
    <w:rsid w:val="00113E0C"/>
    <w:rsid w:val="00114643"/>
    <w:rsid w:val="00134B93"/>
    <w:rsid w:val="00155565"/>
    <w:rsid w:val="00156418"/>
    <w:rsid w:val="00162180"/>
    <w:rsid w:val="00174A05"/>
    <w:rsid w:val="00180E42"/>
    <w:rsid w:val="0018337F"/>
    <w:rsid w:val="0018740A"/>
    <w:rsid w:val="00190672"/>
    <w:rsid w:val="001B2FAC"/>
    <w:rsid w:val="001B4C0C"/>
    <w:rsid w:val="001B51B0"/>
    <w:rsid w:val="001D5814"/>
    <w:rsid w:val="001D58E3"/>
    <w:rsid w:val="001E0F25"/>
    <w:rsid w:val="001E391E"/>
    <w:rsid w:val="001E6FE0"/>
    <w:rsid w:val="001F1AFD"/>
    <w:rsid w:val="001F730A"/>
    <w:rsid w:val="00200B85"/>
    <w:rsid w:val="00201E07"/>
    <w:rsid w:val="00220DC4"/>
    <w:rsid w:val="002220D2"/>
    <w:rsid w:val="002306D6"/>
    <w:rsid w:val="002346A2"/>
    <w:rsid w:val="002414A9"/>
    <w:rsid w:val="00247E18"/>
    <w:rsid w:val="00251C72"/>
    <w:rsid w:val="002625C5"/>
    <w:rsid w:val="00265A32"/>
    <w:rsid w:val="00272DC0"/>
    <w:rsid w:val="00282D0E"/>
    <w:rsid w:val="00285452"/>
    <w:rsid w:val="00285921"/>
    <w:rsid w:val="00290751"/>
    <w:rsid w:val="00291ABF"/>
    <w:rsid w:val="002946B9"/>
    <w:rsid w:val="002956EC"/>
    <w:rsid w:val="002A7474"/>
    <w:rsid w:val="002B3AB3"/>
    <w:rsid w:val="002B4328"/>
    <w:rsid w:val="002B4AA2"/>
    <w:rsid w:val="002B52AE"/>
    <w:rsid w:val="002B5586"/>
    <w:rsid w:val="002B563C"/>
    <w:rsid w:val="002B63B0"/>
    <w:rsid w:val="002C0A34"/>
    <w:rsid w:val="002C4210"/>
    <w:rsid w:val="002C770B"/>
    <w:rsid w:val="002D2FFF"/>
    <w:rsid w:val="002D416F"/>
    <w:rsid w:val="002E4FD9"/>
    <w:rsid w:val="002E56FC"/>
    <w:rsid w:val="002E5964"/>
    <w:rsid w:val="002E6821"/>
    <w:rsid w:val="002F6A0A"/>
    <w:rsid w:val="002F6A23"/>
    <w:rsid w:val="002F7B1E"/>
    <w:rsid w:val="00302C83"/>
    <w:rsid w:val="0030610B"/>
    <w:rsid w:val="00321472"/>
    <w:rsid w:val="00326CAE"/>
    <w:rsid w:val="003277EE"/>
    <w:rsid w:val="0033044B"/>
    <w:rsid w:val="00333745"/>
    <w:rsid w:val="00345C6F"/>
    <w:rsid w:val="00346218"/>
    <w:rsid w:val="00346ACE"/>
    <w:rsid w:val="00350315"/>
    <w:rsid w:val="00352AB1"/>
    <w:rsid w:val="003634D2"/>
    <w:rsid w:val="00376BC2"/>
    <w:rsid w:val="0037724B"/>
    <w:rsid w:val="0037763B"/>
    <w:rsid w:val="00383ED1"/>
    <w:rsid w:val="00385864"/>
    <w:rsid w:val="003873F0"/>
    <w:rsid w:val="003940C0"/>
    <w:rsid w:val="003A20F8"/>
    <w:rsid w:val="003A3E65"/>
    <w:rsid w:val="003B55A0"/>
    <w:rsid w:val="003C08C7"/>
    <w:rsid w:val="003C415B"/>
    <w:rsid w:val="003C4ACF"/>
    <w:rsid w:val="003D2FFD"/>
    <w:rsid w:val="003D4A08"/>
    <w:rsid w:val="003E2E74"/>
    <w:rsid w:val="003E3E01"/>
    <w:rsid w:val="003E6030"/>
    <w:rsid w:val="003F2C8C"/>
    <w:rsid w:val="003F644C"/>
    <w:rsid w:val="003F69C2"/>
    <w:rsid w:val="00404E88"/>
    <w:rsid w:val="00407C3E"/>
    <w:rsid w:val="00410784"/>
    <w:rsid w:val="004108E3"/>
    <w:rsid w:val="00411A22"/>
    <w:rsid w:val="00412E35"/>
    <w:rsid w:val="004138BA"/>
    <w:rsid w:val="004229BC"/>
    <w:rsid w:val="0042306D"/>
    <w:rsid w:val="00427BBA"/>
    <w:rsid w:val="00430B96"/>
    <w:rsid w:val="004352C6"/>
    <w:rsid w:val="0044198A"/>
    <w:rsid w:val="004432BB"/>
    <w:rsid w:val="00445088"/>
    <w:rsid w:val="004621B4"/>
    <w:rsid w:val="00472855"/>
    <w:rsid w:val="00474A9C"/>
    <w:rsid w:val="00474E65"/>
    <w:rsid w:val="0047736D"/>
    <w:rsid w:val="00477594"/>
    <w:rsid w:val="004A6C27"/>
    <w:rsid w:val="004B0C5F"/>
    <w:rsid w:val="004B20B9"/>
    <w:rsid w:val="004B48A8"/>
    <w:rsid w:val="004C0F34"/>
    <w:rsid w:val="004C55D6"/>
    <w:rsid w:val="004D2A74"/>
    <w:rsid w:val="004D34CB"/>
    <w:rsid w:val="004D3D6A"/>
    <w:rsid w:val="004E06F0"/>
    <w:rsid w:val="004E195A"/>
    <w:rsid w:val="004E46DA"/>
    <w:rsid w:val="004F14B7"/>
    <w:rsid w:val="004F472A"/>
    <w:rsid w:val="005040D9"/>
    <w:rsid w:val="005048E8"/>
    <w:rsid w:val="00511507"/>
    <w:rsid w:val="00513BA2"/>
    <w:rsid w:val="0052352E"/>
    <w:rsid w:val="0053556C"/>
    <w:rsid w:val="00537E8C"/>
    <w:rsid w:val="0054309A"/>
    <w:rsid w:val="00545F0C"/>
    <w:rsid w:val="00550379"/>
    <w:rsid w:val="00561A88"/>
    <w:rsid w:val="00571033"/>
    <w:rsid w:val="00584A84"/>
    <w:rsid w:val="00586DDA"/>
    <w:rsid w:val="0059265C"/>
    <w:rsid w:val="005C2FAB"/>
    <w:rsid w:val="005C3EF7"/>
    <w:rsid w:val="005C4784"/>
    <w:rsid w:val="005C6423"/>
    <w:rsid w:val="005D3904"/>
    <w:rsid w:val="005D7247"/>
    <w:rsid w:val="005E5270"/>
    <w:rsid w:val="005F3F54"/>
    <w:rsid w:val="00602EDF"/>
    <w:rsid w:val="00606AA4"/>
    <w:rsid w:val="00612E80"/>
    <w:rsid w:val="00623901"/>
    <w:rsid w:val="00625C26"/>
    <w:rsid w:val="00630DA4"/>
    <w:rsid w:val="0065006A"/>
    <w:rsid w:val="006502D5"/>
    <w:rsid w:val="00651ACC"/>
    <w:rsid w:val="00652A26"/>
    <w:rsid w:val="006644DF"/>
    <w:rsid w:val="006669AF"/>
    <w:rsid w:val="006722B3"/>
    <w:rsid w:val="006779DF"/>
    <w:rsid w:val="00695E02"/>
    <w:rsid w:val="00697421"/>
    <w:rsid w:val="006A3491"/>
    <w:rsid w:val="006A50B4"/>
    <w:rsid w:val="006A710E"/>
    <w:rsid w:val="006B7071"/>
    <w:rsid w:val="006C2994"/>
    <w:rsid w:val="006C4C03"/>
    <w:rsid w:val="006C7FF4"/>
    <w:rsid w:val="006D202F"/>
    <w:rsid w:val="006D5B94"/>
    <w:rsid w:val="006E129C"/>
    <w:rsid w:val="006E74EF"/>
    <w:rsid w:val="00700871"/>
    <w:rsid w:val="007121E1"/>
    <w:rsid w:val="007142D4"/>
    <w:rsid w:val="00720932"/>
    <w:rsid w:val="00722B92"/>
    <w:rsid w:val="00723C7E"/>
    <w:rsid w:val="007300EB"/>
    <w:rsid w:val="00733A07"/>
    <w:rsid w:val="007377AF"/>
    <w:rsid w:val="00740CA6"/>
    <w:rsid w:val="0074126D"/>
    <w:rsid w:val="00742553"/>
    <w:rsid w:val="007428B8"/>
    <w:rsid w:val="007469DF"/>
    <w:rsid w:val="00746BF0"/>
    <w:rsid w:val="0075313C"/>
    <w:rsid w:val="00760A3B"/>
    <w:rsid w:val="00762156"/>
    <w:rsid w:val="00766152"/>
    <w:rsid w:val="00771C79"/>
    <w:rsid w:val="007766E9"/>
    <w:rsid w:val="00777AA9"/>
    <w:rsid w:val="0078012E"/>
    <w:rsid w:val="00783655"/>
    <w:rsid w:val="00793E0F"/>
    <w:rsid w:val="00794F57"/>
    <w:rsid w:val="007951A5"/>
    <w:rsid w:val="007A0A31"/>
    <w:rsid w:val="007A5767"/>
    <w:rsid w:val="007C0DE4"/>
    <w:rsid w:val="007C143D"/>
    <w:rsid w:val="007C159F"/>
    <w:rsid w:val="007C50DF"/>
    <w:rsid w:val="007D459E"/>
    <w:rsid w:val="007D5CDF"/>
    <w:rsid w:val="007D6B00"/>
    <w:rsid w:val="007E119E"/>
    <w:rsid w:val="007E5386"/>
    <w:rsid w:val="007E714B"/>
    <w:rsid w:val="007F48AB"/>
    <w:rsid w:val="007F7884"/>
    <w:rsid w:val="00804171"/>
    <w:rsid w:val="0081107C"/>
    <w:rsid w:val="00812909"/>
    <w:rsid w:val="00821DEB"/>
    <w:rsid w:val="008337BB"/>
    <w:rsid w:val="008348DD"/>
    <w:rsid w:val="008413E5"/>
    <w:rsid w:val="008427E3"/>
    <w:rsid w:val="00843A48"/>
    <w:rsid w:val="008445BB"/>
    <w:rsid w:val="00845B64"/>
    <w:rsid w:val="0086114E"/>
    <w:rsid w:val="008718C6"/>
    <w:rsid w:val="00873465"/>
    <w:rsid w:val="008771DF"/>
    <w:rsid w:val="00892D7F"/>
    <w:rsid w:val="00897E64"/>
    <w:rsid w:val="008A08D0"/>
    <w:rsid w:val="008A3228"/>
    <w:rsid w:val="008B2235"/>
    <w:rsid w:val="008C0DBE"/>
    <w:rsid w:val="008C59F1"/>
    <w:rsid w:val="008C6337"/>
    <w:rsid w:val="008D3BD7"/>
    <w:rsid w:val="008D3C5A"/>
    <w:rsid w:val="008D4FC4"/>
    <w:rsid w:val="008D65ED"/>
    <w:rsid w:val="008E3A58"/>
    <w:rsid w:val="008F021F"/>
    <w:rsid w:val="008F03CC"/>
    <w:rsid w:val="008F0FE8"/>
    <w:rsid w:val="008F1046"/>
    <w:rsid w:val="008F1675"/>
    <w:rsid w:val="008F1853"/>
    <w:rsid w:val="008F1EAF"/>
    <w:rsid w:val="008F3761"/>
    <w:rsid w:val="009015B5"/>
    <w:rsid w:val="00901646"/>
    <w:rsid w:val="00912C70"/>
    <w:rsid w:val="00913DF6"/>
    <w:rsid w:val="00914F8F"/>
    <w:rsid w:val="00915650"/>
    <w:rsid w:val="00920614"/>
    <w:rsid w:val="00921F7C"/>
    <w:rsid w:val="00925E71"/>
    <w:rsid w:val="00931D1D"/>
    <w:rsid w:val="009367B5"/>
    <w:rsid w:val="009405BA"/>
    <w:rsid w:val="00946D63"/>
    <w:rsid w:val="009472D7"/>
    <w:rsid w:val="009507C5"/>
    <w:rsid w:val="00950BF7"/>
    <w:rsid w:val="009525A9"/>
    <w:rsid w:val="009551E1"/>
    <w:rsid w:val="00961B4F"/>
    <w:rsid w:val="00961C4B"/>
    <w:rsid w:val="0096431C"/>
    <w:rsid w:val="00967073"/>
    <w:rsid w:val="009673DF"/>
    <w:rsid w:val="00984BF6"/>
    <w:rsid w:val="00987FD0"/>
    <w:rsid w:val="00993AA7"/>
    <w:rsid w:val="00995E73"/>
    <w:rsid w:val="00996AB2"/>
    <w:rsid w:val="009A0638"/>
    <w:rsid w:val="009B7D28"/>
    <w:rsid w:val="009C554A"/>
    <w:rsid w:val="009D2EE5"/>
    <w:rsid w:val="009F0814"/>
    <w:rsid w:val="009F517E"/>
    <w:rsid w:val="00A0460D"/>
    <w:rsid w:val="00A04C45"/>
    <w:rsid w:val="00A05B9D"/>
    <w:rsid w:val="00A0765C"/>
    <w:rsid w:val="00A07C9C"/>
    <w:rsid w:val="00A35364"/>
    <w:rsid w:val="00A40461"/>
    <w:rsid w:val="00A46504"/>
    <w:rsid w:val="00A616F9"/>
    <w:rsid w:val="00A62290"/>
    <w:rsid w:val="00A67C9C"/>
    <w:rsid w:val="00A70574"/>
    <w:rsid w:val="00A737C9"/>
    <w:rsid w:val="00A84709"/>
    <w:rsid w:val="00A852B4"/>
    <w:rsid w:val="00A912F1"/>
    <w:rsid w:val="00A93DBF"/>
    <w:rsid w:val="00A94AC7"/>
    <w:rsid w:val="00AA368F"/>
    <w:rsid w:val="00AB57D2"/>
    <w:rsid w:val="00AC098B"/>
    <w:rsid w:val="00AC1EAE"/>
    <w:rsid w:val="00AC5296"/>
    <w:rsid w:val="00AC5F9E"/>
    <w:rsid w:val="00AE161D"/>
    <w:rsid w:val="00AE3BAE"/>
    <w:rsid w:val="00AE4C67"/>
    <w:rsid w:val="00AF170A"/>
    <w:rsid w:val="00AF2A34"/>
    <w:rsid w:val="00AF6FA1"/>
    <w:rsid w:val="00B022DB"/>
    <w:rsid w:val="00B1438A"/>
    <w:rsid w:val="00B237AD"/>
    <w:rsid w:val="00B25BF0"/>
    <w:rsid w:val="00B266AA"/>
    <w:rsid w:val="00B35188"/>
    <w:rsid w:val="00B35C77"/>
    <w:rsid w:val="00B36642"/>
    <w:rsid w:val="00B40282"/>
    <w:rsid w:val="00B5365F"/>
    <w:rsid w:val="00B55F33"/>
    <w:rsid w:val="00B62C5D"/>
    <w:rsid w:val="00B672FB"/>
    <w:rsid w:val="00B721EE"/>
    <w:rsid w:val="00B83077"/>
    <w:rsid w:val="00B8557F"/>
    <w:rsid w:val="00B8762E"/>
    <w:rsid w:val="00B91116"/>
    <w:rsid w:val="00B94102"/>
    <w:rsid w:val="00B942C1"/>
    <w:rsid w:val="00B97540"/>
    <w:rsid w:val="00BA243B"/>
    <w:rsid w:val="00BA4E17"/>
    <w:rsid w:val="00BB4739"/>
    <w:rsid w:val="00BB5389"/>
    <w:rsid w:val="00BC4EA6"/>
    <w:rsid w:val="00BC6E38"/>
    <w:rsid w:val="00BD1B85"/>
    <w:rsid w:val="00BE6684"/>
    <w:rsid w:val="00BF3690"/>
    <w:rsid w:val="00BF7617"/>
    <w:rsid w:val="00C146C2"/>
    <w:rsid w:val="00C267A7"/>
    <w:rsid w:val="00C27DF5"/>
    <w:rsid w:val="00C32CFC"/>
    <w:rsid w:val="00C3634E"/>
    <w:rsid w:val="00C42E80"/>
    <w:rsid w:val="00C538B3"/>
    <w:rsid w:val="00C625B3"/>
    <w:rsid w:val="00C643FB"/>
    <w:rsid w:val="00C653BC"/>
    <w:rsid w:val="00C66F7E"/>
    <w:rsid w:val="00C92ECB"/>
    <w:rsid w:val="00CA0869"/>
    <w:rsid w:val="00CA1123"/>
    <w:rsid w:val="00CA551F"/>
    <w:rsid w:val="00CA5BD7"/>
    <w:rsid w:val="00CB70E0"/>
    <w:rsid w:val="00CD70A1"/>
    <w:rsid w:val="00CF0FD6"/>
    <w:rsid w:val="00CF6298"/>
    <w:rsid w:val="00D01F05"/>
    <w:rsid w:val="00D04DAF"/>
    <w:rsid w:val="00D1557A"/>
    <w:rsid w:val="00D167AB"/>
    <w:rsid w:val="00D17B34"/>
    <w:rsid w:val="00D20AB7"/>
    <w:rsid w:val="00D21125"/>
    <w:rsid w:val="00D21B7F"/>
    <w:rsid w:val="00D2459B"/>
    <w:rsid w:val="00D2766F"/>
    <w:rsid w:val="00D339A3"/>
    <w:rsid w:val="00D35A79"/>
    <w:rsid w:val="00D36C56"/>
    <w:rsid w:val="00D4080A"/>
    <w:rsid w:val="00D41A94"/>
    <w:rsid w:val="00D46146"/>
    <w:rsid w:val="00D51982"/>
    <w:rsid w:val="00D5207B"/>
    <w:rsid w:val="00D55728"/>
    <w:rsid w:val="00D60BC9"/>
    <w:rsid w:val="00D60F38"/>
    <w:rsid w:val="00D71053"/>
    <w:rsid w:val="00D74262"/>
    <w:rsid w:val="00D77D66"/>
    <w:rsid w:val="00D83D16"/>
    <w:rsid w:val="00D85F16"/>
    <w:rsid w:val="00D950E2"/>
    <w:rsid w:val="00DA4363"/>
    <w:rsid w:val="00DA4D1E"/>
    <w:rsid w:val="00DA51D2"/>
    <w:rsid w:val="00DA692A"/>
    <w:rsid w:val="00DA6F16"/>
    <w:rsid w:val="00DB29E1"/>
    <w:rsid w:val="00DB368A"/>
    <w:rsid w:val="00DB5D61"/>
    <w:rsid w:val="00DB6200"/>
    <w:rsid w:val="00DC1113"/>
    <w:rsid w:val="00DC5EE4"/>
    <w:rsid w:val="00DD2206"/>
    <w:rsid w:val="00DD5205"/>
    <w:rsid w:val="00DE29A4"/>
    <w:rsid w:val="00DE6EB9"/>
    <w:rsid w:val="00DF0514"/>
    <w:rsid w:val="00DF1B3E"/>
    <w:rsid w:val="00DF1F50"/>
    <w:rsid w:val="00DF5CDA"/>
    <w:rsid w:val="00DF7A34"/>
    <w:rsid w:val="00DF7BCF"/>
    <w:rsid w:val="00E01910"/>
    <w:rsid w:val="00E02493"/>
    <w:rsid w:val="00E1742F"/>
    <w:rsid w:val="00E2169F"/>
    <w:rsid w:val="00E228E3"/>
    <w:rsid w:val="00E27563"/>
    <w:rsid w:val="00E31781"/>
    <w:rsid w:val="00E31E53"/>
    <w:rsid w:val="00E37A4C"/>
    <w:rsid w:val="00E46AAD"/>
    <w:rsid w:val="00E5555F"/>
    <w:rsid w:val="00E5722A"/>
    <w:rsid w:val="00E60C48"/>
    <w:rsid w:val="00E771D7"/>
    <w:rsid w:val="00E77C3A"/>
    <w:rsid w:val="00E81D81"/>
    <w:rsid w:val="00E8695F"/>
    <w:rsid w:val="00E94F50"/>
    <w:rsid w:val="00E954A8"/>
    <w:rsid w:val="00EA52BB"/>
    <w:rsid w:val="00EB026A"/>
    <w:rsid w:val="00EB7D03"/>
    <w:rsid w:val="00EC1274"/>
    <w:rsid w:val="00EC707E"/>
    <w:rsid w:val="00EC72DB"/>
    <w:rsid w:val="00ED07AA"/>
    <w:rsid w:val="00ED2128"/>
    <w:rsid w:val="00ED3A03"/>
    <w:rsid w:val="00EF4616"/>
    <w:rsid w:val="00EF4A49"/>
    <w:rsid w:val="00F05B6D"/>
    <w:rsid w:val="00F07AF4"/>
    <w:rsid w:val="00F1345F"/>
    <w:rsid w:val="00F25D3B"/>
    <w:rsid w:val="00F265DC"/>
    <w:rsid w:val="00F4220D"/>
    <w:rsid w:val="00F5392D"/>
    <w:rsid w:val="00F54A64"/>
    <w:rsid w:val="00F61FBC"/>
    <w:rsid w:val="00F64763"/>
    <w:rsid w:val="00F738EB"/>
    <w:rsid w:val="00F809DA"/>
    <w:rsid w:val="00F865BC"/>
    <w:rsid w:val="00F865BF"/>
    <w:rsid w:val="00F91914"/>
    <w:rsid w:val="00FA146B"/>
    <w:rsid w:val="00FA2759"/>
    <w:rsid w:val="00FA3EA5"/>
    <w:rsid w:val="00FA464A"/>
    <w:rsid w:val="00FA754E"/>
    <w:rsid w:val="00FB04E5"/>
    <w:rsid w:val="00FB0B85"/>
    <w:rsid w:val="00FB241B"/>
    <w:rsid w:val="00FC3153"/>
    <w:rsid w:val="00FD5CB0"/>
    <w:rsid w:val="00FE0F70"/>
    <w:rsid w:val="00FE2A3C"/>
    <w:rsid w:val="00FE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28"/>
    <w:pPr>
      <w:spacing w:after="0" w:line="240" w:lineRule="auto"/>
    </w:pPr>
  </w:style>
  <w:style w:type="table" w:styleId="TableGrid">
    <w:name w:val="Table Grid"/>
    <w:basedOn w:val="TableNormal"/>
    <w:uiPriority w:val="59"/>
    <w:rsid w:val="0005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5D6"/>
  </w:style>
  <w:style w:type="paragraph" w:styleId="Footer">
    <w:name w:val="footer"/>
    <w:basedOn w:val="Normal"/>
    <w:link w:val="FooterChar"/>
    <w:uiPriority w:val="99"/>
    <w:unhideWhenUsed/>
    <w:rsid w:val="004C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D6"/>
  </w:style>
  <w:style w:type="paragraph" w:styleId="BalloonText">
    <w:name w:val="Balloon Text"/>
    <w:basedOn w:val="Normal"/>
    <w:link w:val="BalloonTextChar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DE19-DC30-4EAD-BBEA-AD502D1C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GNS</cp:lastModifiedBy>
  <cp:revision>12</cp:revision>
  <cp:lastPrinted>2020-03-12T04:43:00Z</cp:lastPrinted>
  <dcterms:created xsi:type="dcterms:W3CDTF">2020-10-16T10:30:00Z</dcterms:created>
  <dcterms:modified xsi:type="dcterms:W3CDTF">2020-10-19T11:36:00Z</dcterms:modified>
</cp:coreProperties>
</file>